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EA517" w14:textId="7C3415D4" w:rsidR="002E046C" w:rsidRPr="000F7192" w:rsidRDefault="00646D63" w:rsidP="00646D63">
      <w:pPr>
        <w:rPr>
          <w:b/>
        </w:rPr>
      </w:pPr>
      <w:r>
        <w:rPr>
          <w:b/>
          <w:noProof/>
        </w:rPr>
        <w:drawing>
          <wp:inline distT="0" distB="0" distL="0" distR="0" wp14:anchorId="35C8E2FC" wp14:editId="76B8BD9A">
            <wp:extent cx="3048000" cy="3535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mentalSciencesAndEngineering_logo_2c_cmyk_h_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D63">
        <w:rPr>
          <w:b/>
        </w:rPr>
        <w:t xml:space="preserve"> </w:t>
      </w:r>
      <w:r w:rsidR="00F917BB">
        <w:rPr>
          <w:b/>
        </w:rPr>
        <w:t xml:space="preserve">                 </w:t>
      </w:r>
      <w:r w:rsidR="00E92AD9">
        <w:rPr>
          <w:b/>
        </w:rPr>
        <w:t xml:space="preserve">  </w:t>
      </w:r>
      <w:r w:rsidRPr="00F917BB">
        <w:rPr>
          <w:b/>
          <w:sz w:val="28"/>
          <w:szCs w:val="28"/>
        </w:rPr>
        <w:t>Checklist for Guests and Seminars</w:t>
      </w:r>
      <w:r>
        <w:rPr>
          <w:b/>
        </w:rPr>
        <w:t xml:space="preserve">          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215"/>
        <w:gridCol w:w="1800"/>
        <w:gridCol w:w="1440"/>
        <w:gridCol w:w="2430"/>
      </w:tblGrid>
      <w:tr w:rsidR="00727A06" w14:paraId="35D38BE4" w14:textId="77777777" w:rsidTr="005A1F68">
        <w:tc>
          <w:tcPr>
            <w:tcW w:w="5215" w:type="dxa"/>
            <w:shd w:val="clear" w:color="auto" w:fill="000000" w:themeFill="text1"/>
          </w:tcPr>
          <w:p w14:paraId="5E504B48" w14:textId="77777777" w:rsidR="00727A06" w:rsidRPr="00B4779B" w:rsidRDefault="00727A06" w:rsidP="00727A06">
            <w:pPr>
              <w:rPr>
                <w:color w:val="000000" w:themeColor="text1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14:paraId="4964E086" w14:textId="77777777" w:rsidR="00727A06" w:rsidRPr="00B4779B" w:rsidRDefault="00727A06" w:rsidP="00B4779B">
            <w:pPr>
              <w:jc w:val="center"/>
              <w:rPr>
                <w:color w:val="FFFFFF" w:themeColor="background1"/>
              </w:rPr>
            </w:pPr>
            <w:r w:rsidRPr="00B4779B">
              <w:rPr>
                <w:color w:val="FFFFFF" w:themeColor="background1"/>
              </w:rPr>
              <w:t>Who Does?</w:t>
            </w:r>
          </w:p>
        </w:tc>
        <w:tc>
          <w:tcPr>
            <w:tcW w:w="1440" w:type="dxa"/>
            <w:shd w:val="clear" w:color="auto" w:fill="000000" w:themeFill="text1"/>
          </w:tcPr>
          <w:p w14:paraId="3E064694" w14:textId="77777777" w:rsidR="00727A06" w:rsidRPr="00B4779B" w:rsidRDefault="00727A06" w:rsidP="00B4779B">
            <w:pPr>
              <w:jc w:val="center"/>
              <w:rPr>
                <w:color w:val="FFFFFF" w:themeColor="background1"/>
              </w:rPr>
            </w:pPr>
            <w:r w:rsidRPr="00B4779B">
              <w:rPr>
                <w:color w:val="FFFFFF" w:themeColor="background1"/>
              </w:rPr>
              <w:t>Due</w:t>
            </w:r>
          </w:p>
        </w:tc>
        <w:tc>
          <w:tcPr>
            <w:tcW w:w="2430" w:type="dxa"/>
            <w:shd w:val="clear" w:color="auto" w:fill="000000" w:themeFill="text1"/>
          </w:tcPr>
          <w:p w14:paraId="11CE63B3" w14:textId="4349160B" w:rsidR="00727A06" w:rsidRPr="00B4779B" w:rsidRDefault="00727A06" w:rsidP="005A1F68">
            <w:pPr>
              <w:jc w:val="center"/>
              <w:rPr>
                <w:color w:val="FFFFFF" w:themeColor="background1"/>
              </w:rPr>
            </w:pPr>
            <w:r w:rsidRPr="00B4779B">
              <w:rPr>
                <w:color w:val="FFFFFF" w:themeColor="background1"/>
              </w:rPr>
              <w:t xml:space="preserve">Date </w:t>
            </w:r>
            <w:r w:rsidR="005A1F68">
              <w:rPr>
                <w:color w:val="FFFFFF" w:themeColor="background1"/>
              </w:rPr>
              <w:t>Completed</w:t>
            </w:r>
            <w:r w:rsidR="000F7192">
              <w:rPr>
                <w:color w:val="FFFFFF" w:themeColor="background1"/>
              </w:rPr>
              <w:t>/Notes</w:t>
            </w:r>
          </w:p>
        </w:tc>
      </w:tr>
      <w:tr w:rsidR="00727A06" w14:paraId="5DB20F77" w14:textId="77777777" w:rsidTr="005A1F68">
        <w:tc>
          <w:tcPr>
            <w:tcW w:w="5215" w:type="dxa"/>
            <w:shd w:val="clear" w:color="auto" w:fill="BDD6EE" w:themeFill="accent1" w:themeFillTint="66"/>
          </w:tcPr>
          <w:p w14:paraId="0FAA76B5" w14:textId="0AEFBEB0" w:rsidR="00727A06" w:rsidRPr="008C5B8F" w:rsidRDefault="00727A06" w:rsidP="00B4779B">
            <w:pPr>
              <w:jc w:val="center"/>
              <w:rPr>
                <w:b/>
                <w:color w:val="FFFFFF" w:themeColor="background1"/>
              </w:rPr>
            </w:pPr>
            <w:r w:rsidRPr="008C5B8F">
              <w:rPr>
                <w:b/>
              </w:rPr>
              <w:t>At least 3 weeks in advance</w:t>
            </w:r>
            <w:r w:rsidR="00646D63">
              <w:rPr>
                <w:b/>
              </w:rPr>
              <w:t xml:space="preserve"> (when possible)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14:paraId="1998BF2B" w14:textId="77777777" w:rsidR="00727A06" w:rsidRPr="00B4779B" w:rsidRDefault="00727A06" w:rsidP="00B4779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14:paraId="13EA9E0E" w14:textId="77777777" w:rsidR="00727A06" w:rsidRPr="00B4779B" w:rsidRDefault="00727A06" w:rsidP="00B4779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430" w:type="dxa"/>
            <w:shd w:val="clear" w:color="auto" w:fill="BDD6EE" w:themeFill="accent1" w:themeFillTint="66"/>
          </w:tcPr>
          <w:p w14:paraId="2ABE32DD" w14:textId="77777777" w:rsidR="00727A06" w:rsidRPr="00B4779B" w:rsidRDefault="00727A06" w:rsidP="00B4779B">
            <w:pPr>
              <w:jc w:val="center"/>
              <w:rPr>
                <w:color w:val="FFFFFF" w:themeColor="background1"/>
              </w:rPr>
            </w:pPr>
          </w:p>
        </w:tc>
      </w:tr>
      <w:tr w:rsidR="00727A06" w14:paraId="529DF8ED" w14:textId="77777777" w:rsidTr="005A1F68">
        <w:tc>
          <w:tcPr>
            <w:tcW w:w="5215" w:type="dxa"/>
          </w:tcPr>
          <w:p w14:paraId="13083781" w14:textId="38ACAA9A" w:rsidR="00727A06" w:rsidRDefault="00F12B06" w:rsidP="00F12B06">
            <w:r>
              <w:rPr>
                <w:b/>
              </w:rPr>
              <w:t>Faculty s</w:t>
            </w:r>
            <w:r w:rsidR="00727A06">
              <w:rPr>
                <w:b/>
              </w:rPr>
              <w:t>peak with Department Chair</w:t>
            </w:r>
            <w:r w:rsidR="004A49EA">
              <w:rPr>
                <w:b/>
              </w:rPr>
              <w:t xml:space="preserve"> if it is a Department-level event</w:t>
            </w:r>
            <w:r w:rsidR="00727A06">
              <w:rPr>
                <w:b/>
              </w:rPr>
              <w:t xml:space="preserve">: </w:t>
            </w:r>
            <w:r>
              <w:rPr>
                <w:color w:val="000000" w:themeColor="text1"/>
              </w:rPr>
              <w:t xml:space="preserve">to discuss </w:t>
            </w:r>
            <w:r w:rsidR="00C36A3E">
              <w:rPr>
                <w:color w:val="000000" w:themeColor="text1"/>
              </w:rPr>
              <w:t>what expenses will be covered,</w:t>
            </w:r>
            <w:r w:rsidR="00727A06">
              <w:rPr>
                <w:color w:val="000000" w:themeColor="text1"/>
              </w:rPr>
              <w:t xml:space="preserve"> and who will pay</w:t>
            </w:r>
            <w:r w:rsidR="00C36A3E">
              <w:rPr>
                <w:color w:val="000000" w:themeColor="text1"/>
              </w:rPr>
              <w:t xml:space="preserve"> for </w:t>
            </w:r>
            <w:r>
              <w:rPr>
                <w:color w:val="000000" w:themeColor="text1"/>
              </w:rPr>
              <w:t>these</w:t>
            </w:r>
            <w:r w:rsidR="00727A06">
              <w:rPr>
                <w:color w:val="000000" w:themeColor="text1"/>
              </w:rPr>
              <w:t xml:space="preserve">. Faculty arrange their own </w:t>
            </w:r>
            <w:r>
              <w:rPr>
                <w:color w:val="000000" w:themeColor="text1"/>
              </w:rPr>
              <w:t>guest</w:t>
            </w:r>
            <w:r w:rsidR="00727A06">
              <w:rPr>
                <w:color w:val="000000" w:themeColor="text1"/>
              </w:rPr>
              <w:t xml:space="preserve"> sch</w:t>
            </w:r>
            <w:r>
              <w:rPr>
                <w:color w:val="000000" w:themeColor="text1"/>
              </w:rPr>
              <w:t>edules</w:t>
            </w:r>
          </w:p>
        </w:tc>
        <w:tc>
          <w:tcPr>
            <w:tcW w:w="1800" w:type="dxa"/>
          </w:tcPr>
          <w:p w14:paraId="3D45F939" w14:textId="77777777" w:rsidR="00727A06" w:rsidRDefault="00727A06" w:rsidP="00B4779B">
            <w:pPr>
              <w:jc w:val="center"/>
            </w:pPr>
          </w:p>
        </w:tc>
        <w:tc>
          <w:tcPr>
            <w:tcW w:w="1440" w:type="dxa"/>
          </w:tcPr>
          <w:p w14:paraId="4076E3BD" w14:textId="77777777" w:rsidR="00727A06" w:rsidRDefault="00727A06" w:rsidP="00B4779B">
            <w:pPr>
              <w:jc w:val="center"/>
            </w:pPr>
          </w:p>
        </w:tc>
        <w:tc>
          <w:tcPr>
            <w:tcW w:w="2430" w:type="dxa"/>
          </w:tcPr>
          <w:p w14:paraId="2C0B8FF2" w14:textId="77777777" w:rsidR="00727A06" w:rsidRDefault="00727A06" w:rsidP="00B4779B">
            <w:pPr>
              <w:jc w:val="center"/>
            </w:pPr>
          </w:p>
        </w:tc>
      </w:tr>
      <w:tr w:rsidR="00727A06" w14:paraId="6326176E" w14:textId="77777777" w:rsidTr="005A1F68">
        <w:tc>
          <w:tcPr>
            <w:tcW w:w="5215" w:type="dxa"/>
          </w:tcPr>
          <w:p w14:paraId="116376EA" w14:textId="58FEA0E3" w:rsidR="00727A06" w:rsidRPr="00727A06" w:rsidRDefault="00727A06" w:rsidP="003D2ED3">
            <w:pPr>
              <w:rPr>
                <w:b/>
              </w:rPr>
            </w:pPr>
            <w:r w:rsidRPr="00727A06">
              <w:rPr>
                <w:b/>
              </w:rPr>
              <w:t xml:space="preserve">Faculty teaching schedules: </w:t>
            </w:r>
            <w:r>
              <w:t xml:space="preserve">review faculty teaching schedules to find the time when most </w:t>
            </w:r>
            <w:r w:rsidR="004A49EA">
              <w:t xml:space="preserve">(or most relevant) </w:t>
            </w:r>
            <w:r>
              <w:t xml:space="preserve">faculty are available. </w:t>
            </w:r>
            <w:r w:rsidR="004A49EA">
              <w:t>(</w:t>
            </w:r>
            <w:r>
              <w:t xml:space="preserve">This is usually </w:t>
            </w:r>
            <w:r w:rsidR="004A49EA">
              <w:t xml:space="preserve">at the time </w:t>
            </w:r>
            <w:r>
              <w:t>when the faculty meetings are scheduled for that semester</w:t>
            </w:r>
            <w:r w:rsidR="004A49EA">
              <w:t>)</w:t>
            </w:r>
          </w:p>
        </w:tc>
        <w:tc>
          <w:tcPr>
            <w:tcW w:w="1800" w:type="dxa"/>
          </w:tcPr>
          <w:p w14:paraId="2FD5A82E" w14:textId="77777777" w:rsidR="00727A06" w:rsidRDefault="00727A06" w:rsidP="00B4779B">
            <w:pPr>
              <w:jc w:val="center"/>
            </w:pPr>
          </w:p>
        </w:tc>
        <w:tc>
          <w:tcPr>
            <w:tcW w:w="1440" w:type="dxa"/>
          </w:tcPr>
          <w:p w14:paraId="32A1B6E4" w14:textId="77777777" w:rsidR="00727A06" w:rsidRDefault="00727A06" w:rsidP="00B4779B">
            <w:pPr>
              <w:jc w:val="center"/>
            </w:pPr>
          </w:p>
        </w:tc>
        <w:tc>
          <w:tcPr>
            <w:tcW w:w="2430" w:type="dxa"/>
          </w:tcPr>
          <w:p w14:paraId="00F21BEE" w14:textId="77777777" w:rsidR="00727A06" w:rsidRDefault="00727A06" w:rsidP="00B4779B">
            <w:pPr>
              <w:jc w:val="center"/>
            </w:pPr>
          </w:p>
        </w:tc>
      </w:tr>
      <w:tr w:rsidR="004E1C03" w14:paraId="3569C881" w14:textId="77777777" w:rsidTr="005A1F68">
        <w:tc>
          <w:tcPr>
            <w:tcW w:w="5215" w:type="dxa"/>
          </w:tcPr>
          <w:p w14:paraId="57636AD0" w14:textId="1CA8F6F8" w:rsidR="004E1C03" w:rsidRPr="00727A06" w:rsidRDefault="004E1C03" w:rsidP="004E1C03">
            <w:pPr>
              <w:rPr>
                <w:b/>
              </w:rPr>
            </w:pPr>
            <w:r>
              <w:rPr>
                <w:b/>
              </w:rPr>
              <w:t xml:space="preserve">Consider avoiding other scheduled events: </w:t>
            </w:r>
            <w:hyperlink r:id="rId7" w:history="1">
              <w:r w:rsidRPr="004E1C03">
                <w:rPr>
                  <w:rStyle w:val="Hyperlink"/>
                </w:rPr>
                <w:t>UNC-CH events</w:t>
              </w:r>
            </w:hyperlink>
            <w:r w:rsidRPr="004E1C03">
              <w:t xml:space="preserve"> (difficult to find hotel rooms around </w:t>
            </w:r>
            <w:hyperlink r:id="rId8" w:history="1">
              <w:r w:rsidRPr="004E1C03">
                <w:rPr>
                  <w:rStyle w:val="Hyperlink"/>
                </w:rPr>
                <w:t>sporting events</w:t>
              </w:r>
            </w:hyperlink>
            <w:r w:rsidRPr="004E1C03">
              <w:t xml:space="preserve">, holidays, and graduation), </w:t>
            </w:r>
            <w:hyperlink r:id="rId9" w:history="1">
              <w:r w:rsidRPr="004E1C03">
                <w:rPr>
                  <w:rStyle w:val="Hyperlink"/>
                </w:rPr>
                <w:t>Gillings Events</w:t>
              </w:r>
            </w:hyperlink>
            <w:r w:rsidRPr="004E1C03">
              <w:t>, and other Department and CEHS events</w:t>
            </w:r>
            <w:bookmarkStart w:id="0" w:name="_GoBack"/>
            <w:bookmarkEnd w:id="0"/>
          </w:p>
        </w:tc>
        <w:tc>
          <w:tcPr>
            <w:tcW w:w="1800" w:type="dxa"/>
          </w:tcPr>
          <w:p w14:paraId="1C05A4ED" w14:textId="77777777" w:rsidR="004E1C03" w:rsidRDefault="004E1C03" w:rsidP="00B4779B">
            <w:pPr>
              <w:jc w:val="center"/>
            </w:pPr>
          </w:p>
        </w:tc>
        <w:tc>
          <w:tcPr>
            <w:tcW w:w="1440" w:type="dxa"/>
          </w:tcPr>
          <w:p w14:paraId="1F94D923" w14:textId="77777777" w:rsidR="004E1C03" w:rsidRDefault="004E1C03" w:rsidP="00B4779B">
            <w:pPr>
              <w:jc w:val="center"/>
            </w:pPr>
          </w:p>
        </w:tc>
        <w:tc>
          <w:tcPr>
            <w:tcW w:w="2430" w:type="dxa"/>
          </w:tcPr>
          <w:p w14:paraId="2C5AE0AB" w14:textId="77777777" w:rsidR="004E1C03" w:rsidRDefault="004E1C03" w:rsidP="00B4779B">
            <w:pPr>
              <w:jc w:val="center"/>
            </w:pPr>
          </w:p>
        </w:tc>
      </w:tr>
      <w:tr w:rsidR="00727A06" w14:paraId="79D07BCE" w14:textId="77777777" w:rsidTr="005A1F68">
        <w:tc>
          <w:tcPr>
            <w:tcW w:w="5215" w:type="dxa"/>
          </w:tcPr>
          <w:p w14:paraId="475DC9FA" w14:textId="4D82A2EC" w:rsidR="00727A06" w:rsidRDefault="00727A06" w:rsidP="003D2ED3">
            <w:r w:rsidRPr="00727A06">
              <w:rPr>
                <w:b/>
              </w:rPr>
              <w:t>Seminar Room</w:t>
            </w:r>
            <w:r>
              <w:t xml:space="preserve">: compare </w:t>
            </w:r>
            <w:r w:rsidR="00B90248">
              <w:t xml:space="preserve">best </w:t>
            </w:r>
            <w:r>
              <w:t>faculty teaching schedule availability with room availability and see if a suitable seminar room is available at that time</w:t>
            </w:r>
            <w:r w:rsidR="00B90248">
              <w:t xml:space="preserve">. </w:t>
            </w:r>
            <w:hyperlink r:id="rId10" w:history="1">
              <w:r w:rsidR="00B90248" w:rsidRPr="00DB600E">
                <w:rPr>
                  <w:rStyle w:val="Hyperlink"/>
                  <w:b/>
                </w:rPr>
                <w:t>Reserve</w:t>
              </w:r>
              <w:r w:rsidR="00B90248" w:rsidRPr="00DB600E">
                <w:rPr>
                  <w:rStyle w:val="Hyperlink"/>
                </w:rPr>
                <w:t xml:space="preserve"> room</w:t>
              </w:r>
            </w:hyperlink>
            <w:r w:rsidR="00B90248">
              <w:t>.</w:t>
            </w:r>
          </w:p>
        </w:tc>
        <w:tc>
          <w:tcPr>
            <w:tcW w:w="1800" w:type="dxa"/>
          </w:tcPr>
          <w:p w14:paraId="741A5A27" w14:textId="77777777" w:rsidR="00727A06" w:rsidRDefault="00727A06" w:rsidP="00B4779B">
            <w:pPr>
              <w:jc w:val="center"/>
            </w:pPr>
          </w:p>
        </w:tc>
        <w:tc>
          <w:tcPr>
            <w:tcW w:w="1440" w:type="dxa"/>
          </w:tcPr>
          <w:p w14:paraId="32017E4F" w14:textId="77777777" w:rsidR="00727A06" w:rsidRDefault="00727A06" w:rsidP="00B4779B">
            <w:pPr>
              <w:jc w:val="center"/>
            </w:pPr>
          </w:p>
        </w:tc>
        <w:tc>
          <w:tcPr>
            <w:tcW w:w="2430" w:type="dxa"/>
          </w:tcPr>
          <w:p w14:paraId="7E576527" w14:textId="77777777" w:rsidR="00727A06" w:rsidRDefault="00727A06" w:rsidP="00B4779B">
            <w:pPr>
              <w:jc w:val="center"/>
            </w:pPr>
          </w:p>
        </w:tc>
      </w:tr>
      <w:tr w:rsidR="00CC25EC" w14:paraId="261F96D5" w14:textId="77777777" w:rsidTr="005A1F68">
        <w:trPr>
          <w:trHeight w:val="953"/>
        </w:trPr>
        <w:tc>
          <w:tcPr>
            <w:tcW w:w="5215" w:type="dxa"/>
          </w:tcPr>
          <w:p w14:paraId="4E2A8ABE" w14:textId="4BF4A00F" w:rsidR="00CC25EC" w:rsidRPr="00CC25EC" w:rsidRDefault="00CC25EC" w:rsidP="00CB682F">
            <w:r>
              <w:rPr>
                <w:b/>
              </w:rPr>
              <w:t xml:space="preserve">Recording: </w:t>
            </w:r>
            <w:r w:rsidR="00CB682F">
              <w:t>Some rooms have</w:t>
            </w:r>
            <w:r>
              <w:t xml:space="preserve"> “</w:t>
            </w:r>
            <w:proofErr w:type="spellStart"/>
            <w:r w:rsidR="004E1C03">
              <w:rPr>
                <w:rStyle w:val="Hyperlink"/>
              </w:rPr>
              <w:fldChar w:fldCharType="begin"/>
            </w:r>
            <w:r w:rsidR="004E1C03">
              <w:rPr>
                <w:rStyle w:val="Hyperlink"/>
              </w:rPr>
              <w:instrText xml:space="preserve"> HYPERLINK "https://sph.unc.edu/iis/mediasite/" </w:instrText>
            </w:r>
            <w:r w:rsidR="004E1C03">
              <w:rPr>
                <w:rStyle w:val="Hyperlink"/>
              </w:rPr>
              <w:fldChar w:fldCharType="separate"/>
            </w:r>
            <w:r w:rsidRPr="00DB600E">
              <w:rPr>
                <w:rStyle w:val="Hyperlink"/>
              </w:rPr>
              <w:t>mediasite</w:t>
            </w:r>
            <w:proofErr w:type="spellEnd"/>
            <w:r w:rsidR="004E1C03">
              <w:rPr>
                <w:rStyle w:val="Hyperlink"/>
              </w:rPr>
              <w:fldChar w:fldCharType="end"/>
            </w:r>
            <w:r>
              <w:t xml:space="preserve">” </w:t>
            </w:r>
            <w:r w:rsidR="00CB682F">
              <w:t xml:space="preserve">lecture capture availabilities. </w:t>
            </w:r>
            <w:hyperlink r:id="rId11" w:history="1">
              <w:r w:rsidR="00CB682F" w:rsidRPr="00CB682F">
                <w:rPr>
                  <w:rStyle w:val="Hyperlink"/>
                </w:rPr>
                <w:t xml:space="preserve">Verify room options </w:t>
              </w:r>
              <w:proofErr w:type="gramStart"/>
              <w:r w:rsidR="00CB682F" w:rsidRPr="00CB682F">
                <w:rPr>
                  <w:rStyle w:val="Hyperlink"/>
                </w:rPr>
                <w:t xml:space="preserve">and </w:t>
              </w:r>
              <w:r w:rsidR="00DB600E" w:rsidRPr="00CB682F">
                <w:rPr>
                  <w:rStyle w:val="Hyperlink"/>
                </w:rPr>
                <w:t xml:space="preserve"> schedule</w:t>
              </w:r>
              <w:proofErr w:type="gramEnd"/>
              <w:r w:rsidR="00DB600E" w:rsidRPr="00CB682F">
                <w:rPr>
                  <w:rStyle w:val="Hyperlink"/>
                </w:rPr>
                <w:t xml:space="preserve"> online</w:t>
              </w:r>
            </w:hyperlink>
            <w:r w:rsidR="00CB682F">
              <w:t xml:space="preserve"> (also </w:t>
            </w:r>
            <w:hyperlink r:id="rId12" w:history="1">
              <w:r w:rsidR="00CB682F" w:rsidRPr="00CB682F">
                <w:rPr>
                  <w:rStyle w:val="Hyperlink"/>
                </w:rPr>
                <w:t>read rules</w:t>
              </w:r>
            </w:hyperlink>
            <w:r w:rsidR="00CB682F">
              <w:t xml:space="preserve"> on the A/V webpage)</w:t>
            </w:r>
            <w:r w:rsidR="00DB600E">
              <w:t xml:space="preserve">. </w:t>
            </w:r>
            <w:r w:rsidR="00CB682F">
              <w:t>If your room is not listed</w:t>
            </w:r>
            <w:r>
              <w:t xml:space="preserve">, </w:t>
            </w:r>
            <w:hyperlink r:id="rId13" w:history="1">
              <w:r w:rsidRPr="00DB600E">
                <w:rPr>
                  <w:rStyle w:val="Hyperlink"/>
                </w:rPr>
                <w:t>contact A/V</w:t>
              </w:r>
            </w:hyperlink>
            <w:r>
              <w:t xml:space="preserve"> about recording (and/or live broadcast through </w:t>
            </w:r>
            <w:proofErr w:type="gramStart"/>
            <w:r>
              <w:t xml:space="preserve">Zoom </w:t>
            </w:r>
            <w:r w:rsidR="00DB600E">
              <w:t>)</w:t>
            </w:r>
            <w:proofErr w:type="gramEnd"/>
            <w:r w:rsidR="00DB600E">
              <w:t xml:space="preserve">. Set up a </w:t>
            </w:r>
            <w:hyperlink r:id="rId14" w:history="1">
              <w:r w:rsidR="00DB600E" w:rsidRPr="00DB600E">
                <w:rPr>
                  <w:rStyle w:val="Hyperlink"/>
                </w:rPr>
                <w:t>Zoom account</w:t>
              </w:r>
            </w:hyperlink>
            <w:r w:rsidR="00DB600E">
              <w:t xml:space="preserve"> if necessary.</w:t>
            </w:r>
          </w:p>
        </w:tc>
        <w:tc>
          <w:tcPr>
            <w:tcW w:w="1800" w:type="dxa"/>
          </w:tcPr>
          <w:p w14:paraId="51196D12" w14:textId="77777777" w:rsidR="00CC25EC" w:rsidRDefault="00CC25EC" w:rsidP="00B4779B">
            <w:pPr>
              <w:jc w:val="center"/>
            </w:pPr>
          </w:p>
        </w:tc>
        <w:tc>
          <w:tcPr>
            <w:tcW w:w="1440" w:type="dxa"/>
          </w:tcPr>
          <w:p w14:paraId="577A2168" w14:textId="77777777" w:rsidR="00CC25EC" w:rsidRDefault="00CC25EC" w:rsidP="00B4779B">
            <w:pPr>
              <w:jc w:val="center"/>
            </w:pPr>
          </w:p>
        </w:tc>
        <w:tc>
          <w:tcPr>
            <w:tcW w:w="2430" w:type="dxa"/>
          </w:tcPr>
          <w:p w14:paraId="036072C5" w14:textId="77777777" w:rsidR="00CC25EC" w:rsidRDefault="00CC25EC" w:rsidP="00B4779B">
            <w:pPr>
              <w:jc w:val="center"/>
            </w:pPr>
          </w:p>
        </w:tc>
      </w:tr>
      <w:tr w:rsidR="00A4712D" w14:paraId="3B5DD7D8" w14:textId="77777777" w:rsidTr="005A1F68">
        <w:trPr>
          <w:trHeight w:val="1763"/>
        </w:trPr>
        <w:tc>
          <w:tcPr>
            <w:tcW w:w="5215" w:type="dxa"/>
          </w:tcPr>
          <w:p w14:paraId="5FA248CF" w14:textId="77777777" w:rsidR="00EE6507" w:rsidRDefault="00A4712D" w:rsidP="00CC25EC">
            <w:pPr>
              <w:rPr>
                <w:b/>
              </w:rPr>
            </w:pPr>
            <w:r>
              <w:rPr>
                <w:b/>
              </w:rPr>
              <w:t>Contact guest</w:t>
            </w:r>
            <w:r w:rsidR="00EE650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6974A364" w14:textId="59B01FEC" w:rsidR="00EE6507" w:rsidRPr="00906B17" w:rsidRDefault="004A49EA" w:rsidP="00EE6507">
            <w:pPr>
              <w:pStyle w:val="ListParagraph"/>
              <w:numPr>
                <w:ilvl w:val="0"/>
                <w:numId w:val="1"/>
              </w:numPr>
            </w:pPr>
            <w:r>
              <w:t>ask for their needs re travel (flight, taxi, hotel)</w:t>
            </w:r>
          </w:p>
          <w:p w14:paraId="52DCCF15" w14:textId="77777777" w:rsidR="00EE6507" w:rsidRPr="00906B17" w:rsidRDefault="00A4712D" w:rsidP="00EE6507">
            <w:pPr>
              <w:pStyle w:val="ListParagraph"/>
              <w:numPr>
                <w:ilvl w:val="0"/>
                <w:numId w:val="1"/>
              </w:numPr>
            </w:pPr>
            <w:r w:rsidRPr="00906B17">
              <w:t>request flyer materials:</w:t>
            </w:r>
          </w:p>
          <w:p w14:paraId="456A4355" w14:textId="4D0343FB" w:rsidR="00CC25EC" w:rsidRDefault="00EE6507" w:rsidP="00EE6507">
            <w:pPr>
              <w:pStyle w:val="ListParagraph"/>
            </w:pPr>
            <w:r>
              <w:t>-</w:t>
            </w:r>
            <w:r w:rsidR="00A4712D">
              <w:t>High resolution photo, title, and short bio</w:t>
            </w:r>
            <w:r w:rsidR="00CC25EC">
              <w:t xml:space="preserve">. </w:t>
            </w:r>
          </w:p>
          <w:p w14:paraId="214EDF64" w14:textId="0DEF153A" w:rsidR="004A49EA" w:rsidRDefault="00EE6507" w:rsidP="004A49EA">
            <w:pPr>
              <w:pStyle w:val="ListParagraph"/>
            </w:pPr>
            <w:r>
              <w:t>-</w:t>
            </w:r>
            <w:r w:rsidR="00CC25EC">
              <w:t xml:space="preserve">Let them know if it will be recorded and </w:t>
            </w:r>
            <w:r>
              <w:t xml:space="preserve">send  </w:t>
            </w:r>
            <w:r w:rsidR="00CC25EC">
              <w:t xml:space="preserve">them the </w:t>
            </w:r>
            <w:hyperlink r:id="rId15" w:history="1">
              <w:r w:rsidR="00CC25EC" w:rsidRPr="00E82E63">
                <w:rPr>
                  <w:rStyle w:val="Hyperlink"/>
                </w:rPr>
                <w:t>media release form</w:t>
              </w:r>
            </w:hyperlink>
          </w:p>
          <w:p w14:paraId="18A5F1C4" w14:textId="5F8A7A88" w:rsidR="004E3C90" w:rsidRPr="00A4712D" w:rsidRDefault="004E3C90" w:rsidP="007B0C15">
            <w:pPr>
              <w:pStyle w:val="ListParagraph"/>
              <w:numPr>
                <w:ilvl w:val="0"/>
                <w:numId w:val="1"/>
              </w:numPr>
            </w:pPr>
            <w:r>
              <w:t>Send reimbursement</w:t>
            </w:r>
            <w:r w:rsidRPr="00EE5ACC">
              <w:t xml:space="preserve"> forms to </w:t>
            </w:r>
            <w:r>
              <w:t xml:space="preserve">bring with them </w:t>
            </w:r>
            <w:r w:rsidRPr="00EE5ACC">
              <w:t>(W-9, direct deposit</w:t>
            </w:r>
            <w:r>
              <w:t xml:space="preserve"> form</w:t>
            </w:r>
            <w:r w:rsidRPr="00EE5ACC">
              <w:t xml:space="preserve">, </w:t>
            </w:r>
            <w:r w:rsidR="007B0C15">
              <w:t xml:space="preserve">bring a </w:t>
            </w:r>
            <w:r>
              <w:t>voided check</w:t>
            </w:r>
            <w:r w:rsidRPr="00EE5ACC">
              <w:t>)</w:t>
            </w:r>
          </w:p>
        </w:tc>
        <w:tc>
          <w:tcPr>
            <w:tcW w:w="1800" w:type="dxa"/>
          </w:tcPr>
          <w:p w14:paraId="3138B689" w14:textId="77777777" w:rsidR="00A4712D" w:rsidRDefault="00A4712D" w:rsidP="00A4712D">
            <w:pPr>
              <w:jc w:val="center"/>
            </w:pPr>
          </w:p>
        </w:tc>
        <w:tc>
          <w:tcPr>
            <w:tcW w:w="1440" w:type="dxa"/>
          </w:tcPr>
          <w:p w14:paraId="67BF6070" w14:textId="77777777" w:rsidR="00A4712D" w:rsidRDefault="00A4712D" w:rsidP="00A4712D">
            <w:pPr>
              <w:jc w:val="center"/>
            </w:pPr>
          </w:p>
        </w:tc>
        <w:tc>
          <w:tcPr>
            <w:tcW w:w="2430" w:type="dxa"/>
          </w:tcPr>
          <w:p w14:paraId="33E38B25" w14:textId="77777777" w:rsidR="00A4712D" w:rsidRDefault="00A4712D" w:rsidP="00A4712D">
            <w:pPr>
              <w:jc w:val="center"/>
            </w:pPr>
          </w:p>
        </w:tc>
      </w:tr>
      <w:tr w:rsidR="004A49EA" w14:paraId="5E25F924" w14:textId="77777777" w:rsidTr="005A1F68">
        <w:tc>
          <w:tcPr>
            <w:tcW w:w="5215" w:type="dxa"/>
          </w:tcPr>
          <w:p w14:paraId="6656800F" w14:textId="30C5F04E" w:rsidR="004A49EA" w:rsidRDefault="004A49EA" w:rsidP="007B0C15">
            <w:pPr>
              <w:rPr>
                <w:b/>
              </w:rPr>
            </w:pPr>
            <w:r w:rsidRPr="00B90248">
              <w:rPr>
                <w:b/>
              </w:rPr>
              <w:t xml:space="preserve">Reserve </w:t>
            </w:r>
            <w:r>
              <w:rPr>
                <w:b/>
              </w:rPr>
              <w:t>Hotel</w:t>
            </w:r>
            <w:r>
              <w:t xml:space="preserve"> and send confirmation to guest Carolina Inn OR send a hotel list to faculty member if they are arranging everything. Print reservation and write purposed and </w:t>
            </w:r>
            <w:proofErr w:type="spellStart"/>
            <w:r>
              <w:t>chartfield</w:t>
            </w:r>
            <w:proofErr w:type="spellEnd"/>
            <w:r>
              <w:t xml:space="preserve"> on it for fiscal office</w:t>
            </w:r>
          </w:p>
        </w:tc>
        <w:tc>
          <w:tcPr>
            <w:tcW w:w="1800" w:type="dxa"/>
          </w:tcPr>
          <w:p w14:paraId="1F7BBC6F" w14:textId="77777777" w:rsidR="004A49EA" w:rsidRDefault="004A49EA" w:rsidP="004A49EA">
            <w:pPr>
              <w:jc w:val="center"/>
            </w:pPr>
          </w:p>
        </w:tc>
        <w:tc>
          <w:tcPr>
            <w:tcW w:w="1440" w:type="dxa"/>
          </w:tcPr>
          <w:p w14:paraId="68F8A0E6" w14:textId="77777777" w:rsidR="004A49EA" w:rsidRDefault="004A49EA" w:rsidP="004A49EA">
            <w:pPr>
              <w:jc w:val="center"/>
            </w:pPr>
          </w:p>
        </w:tc>
        <w:tc>
          <w:tcPr>
            <w:tcW w:w="2430" w:type="dxa"/>
          </w:tcPr>
          <w:p w14:paraId="254188B3" w14:textId="77777777" w:rsidR="004A49EA" w:rsidRDefault="004A49EA" w:rsidP="004A49EA">
            <w:pPr>
              <w:jc w:val="center"/>
            </w:pPr>
          </w:p>
        </w:tc>
      </w:tr>
      <w:tr w:rsidR="004A49EA" w14:paraId="459388EF" w14:textId="77777777" w:rsidTr="005A1F68">
        <w:tc>
          <w:tcPr>
            <w:tcW w:w="5215" w:type="dxa"/>
          </w:tcPr>
          <w:p w14:paraId="1A2E454C" w14:textId="77777777" w:rsidR="004A49EA" w:rsidRPr="00A4712D" w:rsidRDefault="004A49EA" w:rsidP="004A49EA">
            <w:r>
              <w:rPr>
                <w:b/>
              </w:rPr>
              <w:t xml:space="preserve">Create flyer using template </w:t>
            </w:r>
            <w:r w:rsidRPr="00C92613">
              <w:t>(must have the most recent Gillings logo on it)</w:t>
            </w:r>
          </w:p>
        </w:tc>
        <w:tc>
          <w:tcPr>
            <w:tcW w:w="1800" w:type="dxa"/>
          </w:tcPr>
          <w:p w14:paraId="7C25478D" w14:textId="77777777" w:rsidR="004A49EA" w:rsidRDefault="004A49EA" w:rsidP="004A49EA">
            <w:pPr>
              <w:jc w:val="center"/>
            </w:pPr>
          </w:p>
        </w:tc>
        <w:tc>
          <w:tcPr>
            <w:tcW w:w="1440" w:type="dxa"/>
          </w:tcPr>
          <w:p w14:paraId="3D36EF59" w14:textId="77777777" w:rsidR="004A49EA" w:rsidRDefault="004A49EA" w:rsidP="004A49EA">
            <w:pPr>
              <w:jc w:val="center"/>
            </w:pPr>
          </w:p>
        </w:tc>
        <w:tc>
          <w:tcPr>
            <w:tcW w:w="2430" w:type="dxa"/>
          </w:tcPr>
          <w:p w14:paraId="7F88FE5F" w14:textId="77777777" w:rsidR="004A49EA" w:rsidRDefault="004A49EA" w:rsidP="004A49EA">
            <w:pPr>
              <w:jc w:val="center"/>
            </w:pPr>
          </w:p>
        </w:tc>
      </w:tr>
      <w:tr w:rsidR="004A49EA" w14:paraId="2C02000E" w14:textId="77777777" w:rsidTr="005A1F68">
        <w:tc>
          <w:tcPr>
            <w:tcW w:w="5215" w:type="dxa"/>
          </w:tcPr>
          <w:p w14:paraId="52A3499B" w14:textId="6FB17868" w:rsidR="004A49EA" w:rsidRPr="00426AF3" w:rsidRDefault="004A49EA" w:rsidP="004A49EA">
            <w:r>
              <w:rPr>
                <w:b/>
              </w:rPr>
              <w:t xml:space="preserve">Create a Doodle poll: </w:t>
            </w:r>
            <w:r w:rsidRPr="00A40245">
              <w:t xml:space="preserve">for every 30 minutes of the day, </w:t>
            </w:r>
            <w:r>
              <w:t xml:space="preserve">from 7:30am-7:30pm, </w:t>
            </w:r>
            <w:r w:rsidRPr="00A40245">
              <w:t>allowing some time for lunch and seminar set-up</w:t>
            </w:r>
            <w:r>
              <w:t xml:space="preserve">. </w:t>
            </w:r>
            <w:r w:rsidRPr="00426AF3">
              <w:rPr>
                <w:b/>
              </w:rPr>
              <w:t>Provide a deadline</w:t>
            </w:r>
            <w:r>
              <w:t xml:space="preserve"> 2 weeks before the event/visit</w:t>
            </w:r>
          </w:p>
        </w:tc>
        <w:tc>
          <w:tcPr>
            <w:tcW w:w="1800" w:type="dxa"/>
          </w:tcPr>
          <w:p w14:paraId="5D4BA18A" w14:textId="77777777" w:rsidR="004A49EA" w:rsidRDefault="004A49EA" w:rsidP="004A49EA">
            <w:pPr>
              <w:jc w:val="center"/>
            </w:pPr>
          </w:p>
        </w:tc>
        <w:tc>
          <w:tcPr>
            <w:tcW w:w="1440" w:type="dxa"/>
          </w:tcPr>
          <w:p w14:paraId="398109FE" w14:textId="77777777" w:rsidR="004A49EA" w:rsidRDefault="004A49EA" w:rsidP="004A49EA">
            <w:pPr>
              <w:jc w:val="center"/>
            </w:pPr>
          </w:p>
        </w:tc>
        <w:tc>
          <w:tcPr>
            <w:tcW w:w="2430" w:type="dxa"/>
          </w:tcPr>
          <w:p w14:paraId="26692D77" w14:textId="77777777" w:rsidR="004A49EA" w:rsidRDefault="004A49EA" w:rsidP="004A49EA">
            <w:pPr>
              <w:jc w:val="center"/>
            </w:pPr>
          </w:p>
        </w:tc>
      </w:tr>
      <w:tr w:rsidR="004A49EA" w14:paraId="70B5BC64" w14:textId="77777777" w:rsidTr="0044738F">
        <w:trPr>
          <w:trHeight w:val="818"/>
        </w:trPr>
        <w:tc>
          <w:tcPr>
            <w:tcW w:w="5215" w:type="dxa"/>
          </w:tcPr>
          <w:p w14:paraId="47F90D91" w14:textId="667D791B" w:rsidR="004A49EA" w:rsidRPr="00A4712D" w:rsidRDefault="004A49EA" w:rsidP="004A49EA">
            <w:pPr>
              <w:rPr>
                <w:b/>
              </w:rPr>
            </w:pPr>
            <w:r>
              <w:rPr>
                <w:b/>
              </w:rPr>
              <w:t xml:space="preserve">Send flyer announcement and Doodle Poll: </w:t>
            </w:r>
            <w:r w:rsidRPr="004645D6">
              <w:t xml:space="preserve">to </w:t>
            </w:r>
            <w:hyperlink r:id="rId16" w:history="1">
              <w:r w:rsidRPr="004645D6">
                <w:rPr>
                  <w:rStyle w:val="Hyperlink"/>
                </w:rPr>
                <w:t>envr_all@listserv.unc.edu</w:t>
              </w:r>
            </w:hyperlink>
            <w:r w:rsidRPr="004645D6">
              <w:t xml:space="preserve"> (includes faculty, staff, students, incl. Emeritus, adjuncts, joint)</w:t>
            </w:r>
          </w:p>
        </w:tc>
        <w:tc>
          <w:tcPr>
            <w:tcW w:w="1800" w:type="dxa"/>
          </w:tcPr>
          <w:p w14:paraId="388A5E39" w14:textId="77777777" w:rsidR="004A49EA" w:rsidRDefault="004A49EA" w:rsidP="004A49EA">
            <w:pPr>
              <w:jc w:val="center"/>
            </w:pPr>
          </w:p>
        </w:tc>
        <w:tc>
          <w:tcPr>
            <w:tcW w:w="1440" w:type="dxa"/>
          </w:tcPr>
          <w:p w14:paraId="2F4D95C9" w14:textId="77777777" w:rsidR="004A49EA" w:rsidRDefault="004A49EA" w:rsidP="004A49EA">
            <w:pPr>
              <w:jc w:val="center"/>
            </w:pPr>
          </w:p>
        </w:tc>
        <w:tc>
          <w:tcPr>
            <w:tcW w:w="2430" w:type="dxa"/>
          </w:tcPr>
          <w:p w14:paraId="4E781B22" w14:textId="77777777" w:rsidR="004A49EA" w:rsidRDefault="004A49EA" w:rsidP="004A49EA">
            <w:pPr>
              <w:jc w:val="center"/>
            </w:pPr>
          </w:p>
        </w:tc>
      </w:tr>
      <w:tr w:rsidR="0044738F" w14:paraId="368373C7" w14:textId="77777777" w:rsidTr="0044738F">
        <w:trPr>
          <w:trHeight w:val="710"/>
        </w:trPr>
        <w:tc>
          <w:tcPr>
            <w:tcW w:w="5215" w:type="dxa"/>
          </w:tcPr>
          <w:p w14:paraId="213A8022" w14:textId="073ECF08" w:rsidR="0044738F" w:rsidRDefault="0044738F" w:rsidP="0044738F">
            <w:r>
              <w:rPr>
                <w:b/>
              </w:rPr>
              <w:t xml:space="preserve">Send </w:t>
            </w:r>
            <w:r w:rsidRPr="0044738F">
              <w:rPr>
                <w:b/>
                <w:u w:val="single"/>
              </w:rPr>
              <w:t>flyer only</w:t>
            </w:r>
            <w:r>
              <w:rPr>
                <w:b/>
              </w:rPr>
              <w:t xml:space="preserve"> to: </w:t>
            </w:r>
            <w:hyperlink r:id="rId17" w:history="1">
              <w:r w:rsidRPr="007E457C">
                <w:rPr>
                  <w:rStyle w:val="Hyperlink"/>
                </w:rPr>
                <w:t>envr_seminars@listserv.unc.edu</w:t>
              </w:r>
            </w:hyperlink>
          </w:p>
          <w:p w14:paraId="29C1A91E" w14:textId="07DE08A0" w:rsidR="0044738F" w:rsidRDefault="0044738F" w:rsidP="0044738F">
            <w:pPr>
              <w:rPr>
                <w:b/>
              </w:rPr>
            </w:pPr>
            <w:r>
              <w:t>(if relevant - reps from IE, IMS, DMS, NCSU, Duke, Chancellor’s Assistant)</w:t>
            </w:r>
          </w:p>
        </w:tc>
        <w:tc>
          <w:tcPr>
            <w:tcW w:w="1800" w:type="dxa"/>
          </w:tcPr>
          <w:p w14:paraId="0581AA56" w14:textId="77777777" w:rsidR="0044738F" w:rsidRDefault="0044738F" w:rsidP="004A49EA">
            <w:pPr>
              <w:jc w:val="center"/>
            </w:pPr>
          </w:p>
        </w:tc>
        <w:tc>
          <w:tcPr>
            <w:tcW w:w="1440" w:type="dxa"/>
          </w:tcPr>
          <w:p w14:paraId="5A704ED3" w14:textId="77777777" w:rsidR="0044738F" w:rsidRDefault="0044738F" w:rsidP="004A49EA">
            <w:pPr>
              <w:jc w:val="center"/>
            </w:pPr>
          </w:p>
        </w:tc>
        <w:tc>
          <w:tcPr>
            <w:tcW w:w="2430" w:type="dxa"/>
          </w:tcPr>
          <w:p w14:paraId="218CED97" w14:textId="77777777" w:rsidR="0044738F" w:rsidRDefault="0044738F" w:rsidP="004A49EA">
            <w:pPr>
              <w:jc w:val="center"/>
            </w:pPr>
          </w:p>
        </w:tc>
      </w:tr>
      <w:tr w:rsidR="004A49EA" w14:paraId="2620048D" w14:textId="77777777" w:rsidTr="005A1F68">
        <w:trPr>
          <w:trHeight w:val="350"/>
        </w:trPr>
        <w:tc>
          <w:tcPr>
            <w:tcW w:w="5215" w:type="dxa"/>
          </w:tcPr>
          <w:p w14:paraId="41057008" w14:textId="2837675F" w:rsidR="004A49EA" w:rsidRPr="00EE5ACC" w:rsidRDefault="004A49EA" w:rsidP="004A49EA">
            <w:r>
              <w:rPr>
                <w:b/>
              </w:rPr>
              <w:t>Post flyer</w:t>
            </w:r>
            <w:r w:rsidRPr="00EE5ACC">
              <w:rPr>
                <w:b/>
              </w:rPr>
              <w:t>:</w:t>
            </w:r>
            <w:r>
              <w:t xml:space="preserve"> on ESE bulletin board</w:t>
            </w:r>
          </w:p>
        </w:tc>
        <w:tc>
          <w:tcPr>
            <w:tcW w:w="1800" w:type="dxa"/>
          </w:tcPr>
          <w:p w14:paraId="08A7BD33" w14:textId="77777777" w:rsidR="004A49EA" w:rsidRDefault="004A49EA" w:rsidP="004A49EA">
            <w:pPr>
              <w:jc w:val="center"/>
            </w:pPr>
          </w:p>
        </w:tc>
        <w:tc>
          <w:tcPr>
            <w:tcW w:w="1440" w:type="dxa"/>
          </w:tcPr>
          <w:p w14:paraId="2611FC49" w14:textId="77777777" w:rsidR="004A49EA" w:rsidRDefault="004A49EA" w:rsidP="004A49EA">
            <w:pPr>
              <w:jc w:val="center"/>
            </w:pPr>
          </w:p>
        </w:tc>
        <w:tc>
          <w:tcPr>
            <w:tcW w:w="2430" w:type="dxa"/>
          </w:tcPr>
          <w:p w14:paraId="1B083D2F" w14:textId="77777777" w:rsidR="004A49EA" w:rsidRDefault="004A49EA" w:rsidP="004A49EA">
            <w:pPr>
              <w:jc w:val="center"/>
            </w:pPr>
          </w:p>
        </w:tc>
      </w:tr>
      <w:tr w:rsidR="004A49EA" w14:paraId="175CEBAA" w14:textId="77777777" w:rsidTr="005A1F68">
        <w:trPr>
          <w:trHeight w:val="890"/>
        </w:trPr>
        <w:tc>
          <w:tcPr>
            <w:tcW w:w="5215" w:type="dxa"/>
          </w:tcPr>
          <w:p w14:paraId="6F1D7D0D" w14:textId="2090EC5C" w:rsidR="004A49EA" w:rsidRPr="00EE5ACC" w:rsidRDefault="004A49EA" w:rsidP="004A49EA">
            <w:r>
              <w:rPr>
                <w:b/>
              </w:rPr>
              <w:t xml:space="preserve">Announce Seminar to Gillings: </w:t>
            </w:r>
            <w:r>
              <w:t xml:space="preserve">complete </w:t>
            </w:r>
            <w:hyperlink r:id="rId18" w:history="1">
              <w:r w:rsidRPr="008A29E5">
                <w:rPr>
                  <w:rStyle w:val="Hyperlink"/>
                </w:rPr>
                <w:t>Gillings Comm form</w:t>
              </w:r>
            </w:hyperlink>
            <w:r>
              <w:t xml:space="preserve"> for calendar, newsletter, and hallway monitors and email the flyer to </w:t>
            </w:r>
            <w:hyperlink r:id="rId19" w:history="1">
              <w:r w:rsidRPr="004779D6">
                <w:rPr>
                  <w:rStyle w:val="Hyperlink"/>
                </w:rPr>
                <w:t>sphcomm@listserv.unc.edu</w:t>
              </w:r>
            </w:hyperlink>
            <w:r>
              <w:t xml:space="preserve"> </w:t>
            </w:r>
          </w:p>
        </w:tc>
        <w:tc>
          <w:tcPr>
            <w:tcW w:w="1800" w:type="dxa"/>
          </w:tcPr>
          <w:p w14:paraId="59533F4D" w14:textId="77777777" w:rsidR="004A49EA" w:rsidRDefault="004A49EA" w:rsidP="004A49EA">
            <w:pPr>
              <w:jc w:val="center"/>
            </w:pPr>
          </w:p>
        </w:tc>
        <w:tc>
          <w:tcPr>
            <w:tcW w:w="1440" w:type="dxa"/>
          </w:tcPr>
          <w:p w14:paraId="69B0563F" w14:textId="77777777" w:rsidR="004A49EA" w:rsidRDefault="004A49EA" w:rsidP="004A49EA">
            <w:pPr>
              <w:jc w:val="center"/>
            </w:pPr>
          </w:p>
        </w:tc>
        <w:tc>
          <w:tcPr>
            <w:tcW w:w="2430" w:type="dxa"/>
          </w:tcPr>
          <w:p w14:paraId="2CE99098" w14:textId="77777777" w:rsidR="004A49EA" w:rsidRDefault="004A49EA" w:rsidP="004A49EA">
            <w:pPr>
              <w:jc w:val="center"/>
            </w:pPr>
          </w:p>
        </w:tc>
      </w:tr>
      <w:tr w:rsidR="004A49EA" w14:paraId="5CD5B1C3" w14:textId="77777777" w:rsidTr="005A1F68">
        <w:trPr>
          <w:trHeight w:val="890"/>
        </w:trPr>
        <w:tc>
          <w:tcPr>
            <w:tcW w:w="5215" w:type="dxa"/>
          </w:tcPr>
          <w:p w14:paraId="07094EC1" w14:textId="121682D4" w:rsidR="004A49EA" w:rsidRDefault="004C5448" w:rsidP="0044738F">
            <w:r w:rsidRPr="00E715DD">
              <w:rPr>
                <w:b/>
              </w:rPr>
              <w:lastRenderedPageBreak/>
              <w:t>Share</w:t>
            </w:r>
            <w:r>
              <w:t xml:space="preserve"> </w:t>
            </w:r>
            <w:r w:rsidR="00E715DD">
              <w:t xml:space="preserve">the guest information </w:t>
            </w:r>
            <w:r>
              <w:t xml:space="preserve">with the Chair’s Assistant, Dean’s Office, Advancement Office (if Alumna/us), </w:t>
            </w:r>
            <w:r w:rsidR="00E715DD">
              <w:t xml:space="preserve">and </w:t>
            </w:r>
            <w:r w:rsidR="0044738F">
              <w:t>OSA,</w:t>
            </w:r>
            <w:r w:rsidR="00E715DD">
              <w:t xml:space="preserve"> </w:t>
            </w:r>
            <w:r w:rsidR="0044738F">
              <w:t xml:space="preserve">other </w:t>
            </w:r>
            <w:r>
              <w:t>department(s) for forwarding</w:t>
            </w:r>
            <w:r w:rsidR="00E715DD">
              <w:t xml:space="preserve"> to their lists</w:t>
            </w:r>
          </w:p>
        </w:tc>
        <w:tc>
          <w:tcPr>
            <w:tcW w:w="1800" w:type="dxa"/>
          </w:tcPr>
          <w:p w14:paraId="0B1EF07F" w14:textId="77777777" w:rsidR="004A49EA" w:rsidRDefault="004A49EA" w:rsidP="004A49EA">
            <w:pPr>
              <w:jc w:val="center"/>
            </w:pPr>
          </w:p>
        </w:tc>
        <w:tc>
          <w:tcPr>
            <w:tcW w:w="1440" w:type="dxa"/>
          </w:tcPr>
          <w:p w14:paraId="3CFCFC52" w14:textId="77777777" w:rsidR="004A49EA" w:rsidRDefault="004A49EA" w:rsidP="004A49EA">
            <w:pPr>
              <w:jc w:val="center"/>
            </w:pPr>
          </w:p>
        </w:tc>
        <w:tc>
          <w:tcPr>
            <w:tcW w:w="2430" w:type="dxa"/>
          </w:tcPr>
          <w:p w14:paraId="5068BADE" w14:textId="77777777" w:rsidR="004A49EA" w:rsidRDefault="004A49EA" w:rsidP="004A49EA">
            <w:pPr>
              <w:jc w:val="center"/>
            </w:pPr>
          </w:p>
        </w:tc>
      </w:tr>
      <w:tr w:rsidR="004A49EA" w14:paraId="0184FE5E" w14:textId="77777777" w:rsidTr="005A1F68">
        <w:tc>
          <w:tcPr>
            <w:tcW w:w="5215" w:type="dxa"/>
            <w:shd w:val="clear" w:color="auto" w:fill="BDD6EE" w:themeFill="accent1" w:themeFillTint="66"/>
          </w:tcPr>
          <w:p w14:paraId="43AF00F8" w14:textId="182731D7" w:rsidR="004A49EA" w:rsidRPr="00E86AD6" w:rsidRDefault="004A49EA" w:rsidP="004A49EA">
            <w:pPr>
              <w:jc w:val="center"/>
              <w:rPr>
                <w:b/>
              </w:rPr>
            </w:pPr>
            <w:r w:rsidRPr="00E86AD6">
              <w:rPr>
                <w:b/>
              </w:rPr>
              <w:t>At least 2 weeks before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14:paraId="2BC5068F" w14:textId="77777777" w:rsidR="004A49EA" w:rsidRDefault="004A49EA" w:rsidP="004A49EA">
            <w:pPr>
              <w:jc w:val="center"/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14:paraId="409954F8" w14:textId="77777777" w:rsidR="004A49EA" w:rsidRDefault="004A49EA" w:rsidP="004A49EA">
            <w:pPr>
              <w:jc w:val="center"/>
            </w:pPr>
          </w:p>
        </w:tc>
        <w:tc>
          <w:tcPr>
            <w:tcW w:w="2430" w:type="dxa"/>
            <w:shd w:val="clear" w:color="auto" w:fill="BDD6EE" w:themeFill="accent1" w:themeFillTint="66"/>
          </w:tcPr>
          <w:p w14:paraId="555D90B3" w14:textId="77777777" w:rsidR="004A49EA" w:rsidRDefault="004A49EA" w:rsidP="004A49EA">
            <w:pPr>
              <w:jc w:val="center"/>
            </w:pPr>
          </w:p>
        </w:tc>
      </w:tr>
      <w:tr w:rsidR="004A49EA" w14:paraId="2408C0E1" w14:textId="77777777" w:rsidTr="005A1F68">
        <w:trPr>
          <w:trHeight w:val="332"/>
        </w:trPr>
        <w:tc>
          <w:tcPr>
            <w:tcW w:w="5215" w:type="dxa"/>
          </w:tcPr>
          <w:p w14:paraId="57F6C214" w14:textId="46BD0424" w:rsidR="004A49EA" w:rsidRDefault="004A49EA" w:rsidP="00E715DD">
            <w:pPr>
              <w:jc w:val="center"/>
            </w:pPr>
            <w:r>
              <w:t xml:space="preserve">Send </w:t>
            </w:r>
            <w:r w:rsidR="00E715DD">
              <w:t xml:space="preserve">a </w:t>
            </w:r>
            <w:r w:rsidR="00E715DD" w:rsidRPr="00E715DD">
              <w:rPr>
                <w:b/>
              </w:rPr>
              <w:t>reminder</w:t>
            </w:r>
            <w:r w:rsidR="00E715DD">
              <w:t xml:space="preserve"> re the seminar and Doodle Poll</w:t>
            </w:r>
          </w:p>
        </w:tc>
        <w:tc>
          <w:tcPr>
            <w:tcW w:w="1800" w:type="dxa"/>
          </w:tcPr>
          <w:p w14:paraId="30804C5D" w14:textId="77777777" w:rsidR="004A49EA" w:rsidRDefault="004A49EA" w:rsidP="004A49EA">
            <w:pPr>
              <w:jc w:val="center"/>
            </w:pPr>
          </w:p>
        </w:tc>
        <w:tc>
          <w:tcPr>
            <w:tcW w:w="1440" w:type="dxa"/>
          </w:tcPr>
          <w:p w14:paraId="44FE501F" w14:textId="77777777" w:rsidR="004A49EA" w:rsidRDefault="004A49EA" w:rsidP="004A49EA">
            <w:pPr>
              <w:jc w:val="center"/>
            </w:pPr>
          </w:p>
        </w:tc>
        <w:tc>
          <w:tcPr>
            <w:tcW w:w="2430" w:type="dxa"/>
          </w:tcPr>
          <w:p w14:paraId="6B5481E9" w14:textId="77777777" w:rsidR="004A49EA" w:rsidRDefault="004A49EA" w:rsidP="004A49EA">
            <w:pPr>
              <w:jc w:val="center"/>
            </w:pPr>
          </w:p>
        </w:tc>
      </w:tr>
      <w:tr w:rsidR="004A49EA" w14:paraId="28E1A964" w14:textId="77777777" w:rsidTr="005A1F68">
        <w:trPr>
          <w:trHeight w:val="602"/>
        </w:trPr>
        <w:tc>
          <w:tcPr>
            <w:tcW w:w="5215" w:type="dxa"/>
          </w:tcPr>
          <w:p w14:paraId="399BCA0E" w14:textId="07EF05C0" w:rsidR="004A49EA" w:rsidRDefault="004A49EA" w:rsidP="00647B16">
            <w:pPr>
              <w:jc w:val="center"/>
            </w:pPr>
            <w:r>
              <w:rPr>
                <w:b/>
              </w:rPr>
              <w:t xml:space="preserve">Breakfast </w:t>
            </w:r>
            <w:r w:rsidR="0055389A">
              <w:rPr>
                <w:b/>
              </w:rPr>
              <w:t xml:space="preserve">Reservation </w:t>
            </w:r>
            <w:r w:rsidR="0055389A" w:rsidRPr="0055389A">
              <w:t>if relevant</w:t>
            </w:r>
            <w:r w:rsidRPr="0055389A">
              <w:t xml:space="preserve"> </w:t>
            </w:r>
            <w:r w:rsidR="00647B16">
              <w:t>– (have it billed to the guest’s room if they are staying at Carolina Inn so that it is included on the billing form – same if lunch or dinner is there)</w:t>
            </w:r>
          </w:p>
        </w:tc>
        <w:tc>
          <w:tcPr>
            <w:tcW w:w="1800" w:type="dxa"/>
          </w:tcPr>
          <w:p w14:paraId="28A353E1" w14:textId="77777777" w:rsidR="004A49EA" w:rsidRDefault="004A49EA" w:rsidP="004A49EA">
            <w:pPr>
              <w:jc w:val="center"/>
            </w:pPr>
          </w:p>
        </w:tc>
        <w:tc>
          <w:tcPr>
            <w:tcW w:w="1440" w:type="dxa"/>
          </w:tcPr>
          <w:p w14:paraId="1CD59B95" w14:textId="77777777" w:rsidR="004A49EA" w:rsidRDefault="004A49EA" w:rsidP="004A49EA">
            <w:pPr>
              <w:jc w:val="center"/>
            </w:pPr>
          </w:p>
        </w:tc>
        <w:tc>
          <w:tcPr>
            <w:tcW w:w="2430" w:type="dxa"/>
          </w:tcPr>
          <w:p w14:paraId="49BE697C" w14:textId="77777777" w:rsidR="004A49EA" w:rsidRDefault="004A49EA" w:rsidP="004A49EA">
            <w:pPr>
              <w:jc w:val="center"/>
            </w:pPr>
          </w:p>
        </w:tc>
      </w:tr>
      <w:tr w:rsidR="0055389A" w14:paraId="12F5FF6B" w14:textId="77777777" w:rsidTr="005A1F68">
        <w:trPr>
          <w:trHeight w:val="377"/>
        </w:trPr>
        <w:tc>
          <w:tcPr>
            <w:tcW w:w="5215" w:type="dxa"/>
          </w:tcPr>
          <w:p w14:paraId="55F9C31C" w14:textId="3CA09EF7" w:rsidR="0055389A" w:rsidRPr="00647B16" w:rsidRDefault="0055389A" w:rsidP="0055389A">
            <w:r>
              <w:rPr>
                <w:b/>
              </w:rPr>
              <w:t>Dinner Reservation</w:t>
            </w:r>
            <w:r w:rsidR="00647B16">
              <w:rPr>
                <w:b/>
              </w:rPr>
              <w:t xml:space="preserve"> – </w:t>
            </w:r>
            <w:r w:rsidR="00647B16">
              <w:t>have it billed to the department</w:t>
            </w:r>
          </w:p>
        </w:tc>
        <w:tc>
          <w:tcPr>
            <w:tcW w:w="1800" w:type="dxa"/>
          </w:tcPr>
          <w:p w14:paraId="69BEE1CF" w14:textId="77777777" w:rsidR="0055389A" w:rsidRDefault="0055389A" w:rsidP="004A49EA">
            <w:pPr>
              <w:jc w:val="center"/>
            </w:pPr>
          </w:p>
        </w:tc>
        <w:tc>
          <w:tcPr>
            <w:tcW w:w="1440" w:type="dxa"/>
          </w:tcPr>
          <w:p w14:paraId="5AE9BDD4" w14:textId="77777777" w:rsidR="0055389A" w:rsidRDefault="0055389A" w:rsidP="004A49EA">
            <w:pPr>
              <w:jc w:val="center"/>
            </w:pPr>
          </w:p>
        </w:tc>
        <w:tc>
          <w:tcPr>
            <w:tcW w:w="2430" w:type="dxa"/>
          </w:tcPr>
          <w:p w14:paraId="542462FA" w14:textId="77777777" w:rsidR="0055389A" w:rsidRDefault="0055389A" w:rsidP="004A49EA">
            <w:pPr>
              <w:jc w:val="center"/>
            </w:pPr>
          </w:p>
        </w:tc>
      </w:tr>
      <w:tr w:rsidR="004A49EA" w14:paraId="6D1EB37A" w14:textId="77777777" w:rsidTr="005A1F68">
        <w:trPr>
          <w:trHeight w:val="593"/>
        </w:trPr>
        <w:tc>
          <w:tcPr>
            <w:tcW w:w="5215" w:type="dxa"/>
          </w:tcPr>
          <w:p w14:paraId="177D8EF6" w14:textId="33FC0363" w:rsidR="004A49EA" w:rsidRDefault="004A49EA" w:rsidP="0055389A">
            <w:pPr>
              <w:rPr>
                <w:b/>
              </w:rPr>
            </w:pPr>
            <w:r>
              <w:rPr>
                <w:b/>
              </w:rPr>
              <w:t>Lunch Catering</w:t>
            </w:r>
            <w:r w:rsidR="00E715DD">
              <w:rPr>
                <w:b/>
              </w:rPr>
              <w:t xml:space="preserve"> </w:t>
            </w:r>
            <w:r w:rsidR="00E715DD" w:rsidRPr="00E715DD">
              <w:t xml:space="preserve">(the latest </w:t>
            </w:r>
            <w:r w:rsidR="0055389A">
              <w:t xml:space="preserve">for most restaurants </w:t>
            </w:r>
            <w:r w:rsidR="00E715DD" w:rsidRPr="00E715DD">
              <w:t xml:space="preserve">is really one week before but </w:t>
            </w:r>
            <w:r w:rsidR="0055389A">
              <w:t>a few may</w:t>
            </w:r>
            <w:r w:rsidR="00E715DD" w:rsidRPr="00E715DD">
              <w:t xml:space="preserve"> </w:t>
            </w:r>
            <w:r w:rsidR="0055389A">
              <w:t>be flexible</w:t>
            </w:r>
            <w:r w:rsidR="00E715DD">
              <w:t>)</w:t>
            </w:r>
          </w:p>
        </w:tc>
        <w:tc>
          <w:tcPr>
            <w:tcW w:w="1800" w:type="dxa"/>
          </w:tcPr>
          <w:p w14:paraId="46E234B4" w14:textId="77777777" w:rsidR="004A49EA" w:rsidRDefault="004A49EA" w:rsidP="004A49EA">
            <w:pPr>
              <w:jc w:val="center"/>
            </w:pPr>
          </w:p>
        </w:tc>
        <w:tc>
          <w:tcPr>
            <w:tcW w:w="1440" w:type="dxa"/>
          </w:tcPr>
          <w:p w14:paraId="6F0CC636" w14:textId="77777777" w:rsidR="004A49EA" w:rsidRDefault="004A49EA" w:rsidP="004A49EA">
            <w:pPr>
              <w:jc w:val="center"/>
            </w:pPr>
          </w:p>
        </w:tc>
        <w:tc>
          <w:tcPr>
            <w:tcW w:w="2430" w:type="dxa"/>
          </w:tcPr>
          <w:p w14:paraId="581D0A3D" w14:textId="77777777" w:rsidR="004A49EA" w:rsidRDefault="004A49EA" w:rsidP="004A49EA">
            <w:pPr>
              <w:jc w:val="center"/>
            </w:pPr>
          </w:p>
        </w:tc>
      </w:tr>
      <w:tr w:rsidR="004A49EA" w14:paraId="3C2399EE" w14:textId="77777777" w:rsidTr="005A1F68">
        <w:tc>
          <w:tcPr>
            <w:tcW w:w="5215" w:type="dxa"/>
            <w:shd w:val="clear" w:color="auto" w:fill="BDD6EE" w:themeFill="accent1" w:themeFillTint="66"/>
          </w:tcPr>
          <w:p w14:paraId="661F1FBB" w14:textId="183EE02B" w:rsidR="004A49EA" w:rsidRPr="008C5B8F" w:rsidRDefault="004A49EA" w:rsidP="004A49EA">
            <w:pPr>
              <w:jc w:val="center"/>
              <w:rPr>
                <w:b/>
              </w:rPr>
            </w:pPr>
            <w:r w:rsidRPr="008C5B8F">
              <w:rPr>
                <w:b/>
              </w:rPr>
              <w:t>At least 1 week before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14:paraId="531142FE" w14:textId="77777777" w:rsidR="004A49EA" w:rsidRDefault="004A49EA" w:rsidP="004A49EA">
            <w:pPr>
              <w:jc w:val="center"/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14:paraId="5843EB74" w14:textId="77777777" w:rsidR="004A49EA" w:rsidRDefault="004A49EA" w:rsidP="004A49EA">
            <w:pPr>
              <w:jc w:val="center"/>
            </w:pPr>
          </w:p>
        </w:tc>
        <w:tc>
          <w:tcPr>
            <w:tcW w:w="2430" w:type="dxa"/>
            <w:shd w:val="clear" w:color="auto" w:fill="BDD6EE" w:themeFill="accent1" w:themeFillTint="66"/>
          </w:tcPr>
          <w:p w14:paraId="40ACB189" w14:textId="77777777" w:rsidR="004A49EA" w:rsidRDefault="004A49EA" w:rsidP="004A49EA">
            <w:pPr>
              <w:jc w:val="center"/>
            </w:pPr>
          </w:p>
        </w:tc>
      </w:tr>
      <w:tr w:rsidR="004A49EA" w14:paraId="1218CA69" w14:textId="77777777" w:rsidTr="005A1F68">
        <w:trPr>
          <w:trHeight w:val="863"/>
        </w:trPr>
        <w:tc>
          <w:tcPr>
            <w:tcW w:w="5215" w:type="dxa"/>
          </w:tcPr>
          <w:p w14:paraId="07FD5629" w14:textId="42348D8E" w:rsidR="004A49EA" w:rsidRPr="003D2ED3" w:rsidRDefault="004A49EA" w:rsidP="0055389A">
            <w:pPr>
              <w:rPr>
                <w:b/>
              </w:rPr>
            </w:pPr>
            <w:r>
              <w:rPr>
                <w:b/>
              </w:rPr>
              <w:t>Finalize schedule</w:t>
            </w:r>
            <w:r w:rsidR="00EA0327">
              <w:rPr>
                <w:b/>
              </w:rPr>
              <w:t xml:space="preserve"> </w:t>
            </w:r>
            <w:r w:rsidR="00EA0327" w:rsidRPr="00EA0327">
              <w:t>(</w:t>
            </w:r>
            <w:r w:rsidR="00EA0327">
              <w:t xml:space="preserve">with plenty of breaks if a full day) </w:t>
            </w:r>
            <w:r w:rsidR="00EA0327">
              <w:rPr>
                <w:b/>
              </w:rPr>
              <w:t>and send</w:t>
            </w:r>
            <w:r w:rsidR="00EA0327" w:rsidRPr="00EA0327">
              <w:t xml:space="preserve"> to the </w:t>
            </w:r>
            <w:r w:rsidR="00EA0327" w:rsidRPr="0055389A">
              <w:rPr>
                <w:u w:val="single"/>
              </w:rPr>
              <w:t xml:space="preserve">guest </w:t>
            </w:r>
            <w:r w:rsidR="00EA0327" w:rsidRPr="00EA0327">
              <w:t xml:space="preserve">and to </w:t>
            </w:r>
            <w:r w:rsidR="00EA0327" w:rsidRPr="0055389A">
              <w:rPr>
                <w:u w:val="single"/>
              </w:rPr>
              <w:t>those scheduled for meetings</w:t>
            </w:r>
            <w:r w:rsidR="0055389A">
              <w:rPr>
                <w:u w:val="single"/>
              </w:rPr>
              <w:t xml:space="preserve"> </w:t>
            </w:r>
            <w:r w:rsidR="0055389A" w:rsidRPr="0055389A">
              <w:t xml:space="preserve">(and chair </w:t>
            </w:r>
            <w:r w:rsidR="0055389A">
              <w:t xml:space="preserve">even </w:t>
            </w:r>
            <w:r w:rsidR="0055389A" w:rsidRPr="0055389A">
              <w:t>if not on the schedule)</w:t>
            </w:r>
          </w:p>
        </w:tc>
        <w:tc>
          <w:tcPr>
            <w:tcW w:w="1800" w:type="dxa"/>
          </w:tcPr>
          <w:p w14:paraId="1CDF2AAE" w14:textId="77777777" w:rsidR="004A49EA" w:rsidRDefault="004A49EA" w:rsidP="004A49EA">
            <w:pPr>
              <w:jc w:val="center"/>
            </w:pPr>
          </w:p>
        </w:tc>
        <w:tc>
          <w:tcPr>
            <w:tcW w:w="1440" w:type="dxa"/>
          </w:tcPr>
          <w:p w14:paraId="38750923" w14:textId="77777777" w:rsidR="004A49EA" w:rsidRDefault="004A49EA" w:rsidP="004A49EA">
            <w:pPr>
              <w:jc w:val="center"/>
            </w:pPr>
          </w:p>
        </w:tc>
        <w:tc>
          <w:tcPr>
            <w:tcW w:w="2430" w:type="dxa"/>
          </w:tcPr>
          <w:p w14:paraId="7CEC58D4" w14:textId="77777777" w:rsidR="004A49EA" w:rsidRDefault="004A49EA" w:rsidP="004A49EA">
            <w:pPr>
              <w:jc w:val="center"/>
            </w:pPr>
          </w:p>
        </w:tc>
      </w:tr>
      <w:tr w:rsidR="004A49EA" w14:paraId="47C25DB7" w14:textId="77777777" w:rsidTr="005A1F68">
        <w:tc>
          <w:tcPr>
            <w:tcW w:w="5215" w:type="dxa"/>
          </w:tcPr>
          <w:p w14:paraId="3FDA3D6F" w14:textId="118F34AC" w:rsidR="004A49EA" w:rsidRDefault="004A49EA" w:rsidP="0055389A">
            <w:r w:rsidRPr="003D2ED3">
              <w:rPr>
                <w:b/>
              </w:rPr>
              <w:t>Ground Transportation:</w:t>
            </w:r>
            <w:r>
              <w:t xml:space="preserve"> Reserve car/taxi/faculty member to pick up guest from airport</w:t>
            </w:r>
          </w:p>
        </w:tc>
        <w:tc>
          <w:tcPr>
            <w:tcW w:w="1800" w:type="dxa"/>
          </w:tcPr>
          <w:p w14:paraId="3273A251" w14:textId="77777777" w:rsidR="004A49EA" w:rsidRDefault="004A49EA" w:rsidP="004A49EA">
            <w:pPr>
              <w:jc w:val="center"/>
            </w:pPr>
          </w:p>
        </w:tc>
        <w:tc>
          <w:tcPr>
            <w:tcW w:w="1440" w:type="dxa"/>
          </w:tcPr>
          <w:p w14:paraId="1926D2D9" w14:textId="77777777" w:rsidR="004A49EA" w:rsidRDefault="004A49EA" w:rsidP="004A49EA">
            <w:pPr>
              <w:jc w:val="center"/>
            </w:pPr>
          </w:p>
        </w:tc>
        <w:tc>
          <w:tcPr>
            <w:tcW w:w="2430" w:type="dxa"/>
          </w:tcPr>
          <w:p w14:paraId="01738502" w14:textId="77777777" w:rsidR="004A49EA" w:rsidRDefault="004A49EA" w:rsidP="004A49EA">
            <w:pPr>
              <w:jc w:val="center"/>
            </w:pPr>
          </w:p>
        </w:tc>
      </w:tr>
      <w:tr w:rsidR="004A49EA" w14:paraId="3B7217C4" w14:textId="77777777" w:rsidTr="005A1F68">
        <w:trPr>
          <w:trHeight w:val="2051"/>
        </w:trPr>
        <w:tc>
          <w:tcPr>
            <w:tcW w:w="5215" w:type="dxa"/>
          </w:tcPr>
          <w:p w14:paraId="13A6B66F" w14:textId="77777777" w:rsidR="004A49EA" w:rsidRDefault="004A49EA" w:rsidP="004A49EA">
            <w:pPr>
              <w:rPr>
                <w:b/>
              </w:rPr>
            </w:pPr>
            <w:r>
              <w:rPr>
                <w:b/>
              </w:rPr>
              <w:t>Send to guest:</w:t>
            </w:r>
          </w:p>
          <w:p w14:paraId="40D1A0D2" w14:textId="1F04F0F9" w:rsidR="004A49EA" w:rsidRPr="00906B17" w:rsidRDefault="004A49EA" w:rsidP="004A49E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final</w:t>
            </w:r>
            <w:r w:rsidRPr="00CC4696">
              <w:t xml:space="preserve"> schedule</w:t>
            </w:r>
          </w:p>
          <w:p w14:paraId="1B9D51AF" w14:textId="34323403" w:rsidR="004A49EA" w:rsidRPr="00906B17" w:rsidRDefault="004A49EA" w:rsidP="004A49E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if not a vendor: </w:t>
            </w:r>
            <w:r w:rsidRPr="00906B17">
              <w:t>a W-9, direct deposit form</w:t>
            </w:r>
            <w:r>
              <w:t>,</w:t>
            </w:r>
            <w:r w:rsidRPr="00906B17">
              <w:t xml:space="preserve"> and </w:t>
            </w:r>
            <w:r>
              <w:t>ask them to bring a voided check with them</w:t>
            </w:r>
          </w:p>
          <w:p w14:paraId="05021B21" w14:textId="07A5CB2B" w:rsidR="004A49EA" w:rsidRPr="00906B17" w:rsidRDefault="004A49EA" w:rsidP="004A49E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taxi service contact information</w:t>
            </w:r>
          </w:p>
          <w:p w14:paraId="1A9C787C" w14:textId="7155E973" w:rsidR="004A49EA" w:rsidRPr="00647B16" w:rsidRDefault="004A49EA" w:rsidP="004A49E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cell phone of whoever they might be having breakfast with (and/or host)</w:t>
            </w:r>
          </w:p>
        </w:tc>
        <w:tc>
          <w:tcPr>
            <w:tcW w:w="1800" w:type="dxa"/>
          </w:tcPr>
          <w:p w14:paraId="7FC6FBCB" w14:textId="77777777" w:rsidR="004A49EA" w:rsidRDefault="004A49EA" w:rsidP="004A49EA">
            <w:pPr>
              <w:jc w:val="center"/>
            </w:pPr>
          </w:p>
        </w:tc>
        <w:tc>
          <w:tcPr>
            <w:tcW w:w="1440" w:type="dxa"/>
          </w:tcPr>
          <w:p w14:paraId="0FB69748" w14:textId="77777777" w:rsidR="004A49EA" w:rsidRDefault="004A49EA" w:rsidP="004A49EA">
            <w:pPr>
              <w:jc w:val="center"/>
            </w:pPr>
          </w:p>
        </w:tc>
        <w:tc>
          <w:tcPr>
            <w:tcW w:w="2430" w:type="dxa"/>
          </w:tcPr>
          <w:p w14:paraId="6AD6546F" w14:textId="77777777" w:rsidR="004A49EA" w:rsidRDefault="004A49EA" w:rsidP="004A49EA">
            <w:pPr>
              <w:jc w:val="center"/>
            </w:pPr>
          </w:p>
        </w:tc>
      </w:tr>
      <w:tr w:rsidR="004A49EA" w14:paraId="050C94FD" w14:textId="77777777" w:rsidTr="005A1F68">
        <w:tc>
          <w:tcPr>
            <w:tcW w:w="5215" w:type="dxa"/>
            <w:shd w:val="clear" w:color="auto" w:fill="BDD6EE" w:themeFill="accent1" w:themeFillTint="66"/>
          </w:tcPr>
          <w:p w14:paraId="3DCAF33A" w14:textId="6102112E" w:rsidR="004A49EA" w:rsidRDefault="004A49EA" w:rsidP="004A49EA">
            <w:pPr>
              <w:rPr>
                <w:b/>
              </w:rPr>
            </w:pPr>
            <w:r>
              <w:rPr>
                <w:b/>
              </w:rPr>
              <w:t>Day of Event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14:paraId="2DE1BD28" w14:textId="77777777" w:rsidR="004A49EA" w:rsidRDefault="004A49EA" w:rsidP="004A49EA">
            <w:pPr>
              <w:jc w:val="center"/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14:paraId="48226D24" w14:textId="77777777" w:rsidR="004A49EA" w:rsidRDefault="004A49EA" w:rsidP="004A49EA">
            <w:pPr>
              <w:jc w:val="center"/>
            </w:pPr>
          </w:p>
        </w:tc>
        <w:tc>
          <w:tcPr>
            <w:tcW w:w="2430" w:type="dxa"/>
            <w:shd w:val="clear" w:color="auto" w:fill="BDD6EE" w:themeFill="accent1" w:themeFillTint="66"/>
          </w:tcPr>
          <w:p w14:paraId="6BC1CE19" w14:textId="77777777" w:rsidR="004A49EA" w:rsidRDefault="004A49EA" w:rsidP="004A49EA">
            <w:pPr>
              <w:jc w:val="center"/>
            </w:pPr>
          </w:p>
        </w:tc>
      </w:tr>
      <w:tr w:rsidR="004A49EA" w14:paraId="2CD5793D" w14:textId="77777777" w:rsidTr="005A1F68">
        <w:tc>
          <w:tcPr>
            <w:tcW w:w="5215" w:type="dxa"/>
            <w:shd w:val="clear" w:color="auto" w:fill="FFFFFF" w:themeFill="background1"/>
          </w:tcPr>
          <w:p w14:paraId="323B37FC" w14:textId="1C30C5E0" w:rsidR="004A49EA" w:rsidRPr="00EE5428" w:rsidRDefault="004A49EA" w:rsidP="00EE5428">
            <w:pPr>
              <w:rPr>
                <w:b/>
              </w:rPr>
            </w:pPr>
            <w:r>
              <w:rPr>
                <w:b/>
              </w:rPr>
              <w:t>Guest Welcome</w:t>
            </w:r>
            <w:r w:rsidR="00EE5428">
              <w:rPr>
                <w:b/>
              </w:rPr>
              <w:t xml:space="preserve">: </w:t>
            </w:r>
            <w:r w:rsidRPr="00EE5ACC">
              <w:t>Meet guest with</w:t>
            </w:r>
            <w:r w:rsidR="004E3C90">
              <w:t xml:space="preserve"> reimbursement</w:t>
            </w:r>
            <w:r w:rsidRPr="00EE5ACC">
              <w:t xml:space="preserve"> forms to complete </w:t>
            </w:r>
            <w:r w:rsidR="004E3C90">
              <w:t xml:space="preserve">if they haven’t already </w:t>
            </w:r>
            <w:r w:rsidRPr="00EE5ACC">
              <w:t>(W-9, direct deposit</w:t>
            </w:r>
            <w:r w:rsidR="004E3C90">
              <w:t xml:space="preserve"> form</w:t>
            </w:r>
            <w:r w:rsidRPr="00EE5ACC">
              <w:t>, media release</w:t>
            </w:r>
            <w:r w:rsidR="004E3C90">
              <w:t>, and collect voided check</w:t>
            </w:r>
            <w:r w:rsidRPr="00EE5ACC">
              <w:t>)</w:t>
            </w:r>
          </w:p>
        </w:tc>
        <w:tc>
          <w:tcPr>
            <w:tcW w:w="1800" w:type="dxa"/>
            <w:shd w:val="clear" w:color="auto" w:fill="FFFFFF" w:themeFill="background1"/>
          </w:tcPr>
          <w:p w14:paraId="24DF8AFA" w14:textId="77777777" w:rsidR="004A49EA" w:rsidRDefault="004A49EA" w:rsidP="004A49EA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14:paraId="2EE356CA" w14:textId="77777777" w:rsidR="004A49EA" w:rsidRDefault="004A49EA" w:rsidP="004A49EA">
            <w:pPr>
              <w:jc w:val="center"/>
            </w:pPr>
          </w:p>
        </w:tc>
        <w:tc>
          <w:tcPr>
            <w:tcW w:w="2430" w:type="dxa"/>
            <w:shd w:val="clear" w:color="auto" w:fill="FFFFFF" w:themeFill="background1"/>
          </w:tcPr>
          <w:p w14:paraId="62853F2C" w14:textId="77777777" w:rsidR="004A49EA" w:rsidRDefault="004A49EA" w:rsidP="004A49EA">
            <w:pPr>
              <w:jc w:val="center"/>
            </w:pPr>
          </w:p>
        </w:tc>
      </w:tr>
      <w:tr w:rsidR="00EE5428" w14:paraId="41FF4212" w14:textId="77777777" w:rsidTr="005A1F68">
        <w:tc>
          <w:tcPr>
            <w:tcW w:w="5215" w:type="dxa"/>
            <w:shd w:val="clear" w:color="auto" w:fill="FFFFFF" w:themeFill="background1"/>
          </w:tcPr>
          <w:p w14:paraId="4CABBC91" w14:textId="5783E78F" w:rsidR="00EE5428" w:rsidRPr="00EE5428" w:rsidRDefault="00EE5428" w:rsidP="004A49EA">
            <w:r>
              <w:rPr>
                <w:b/>
              </w:rPr>
              <w:t xml:space="preserve">Lunch Arrival </w:t>
            </w:r>
            <w:r>
              <w:t>(if relevant)</w:t>
            </w:r>
            <w:r>
              <w:rPr>
                <w:b/>
              </w:rPr>
              <w:t>:</w:t>
            </w:r>
            <w:r>
              <w:t xml:space="preserve"> Meet caterers, collect receipt, and set up lunch for students or others</w:t>
            </w:r>
          </w:p>
        </w:tc>
        <w:tc>
          <w:tcPr>
            <w:tcW w:w="1800" w:type="dxa"/>
            <w:shd w:val="clear" w:color="auto" w:fill="FFFFFF" w:themeFill="background1"/>
          </w:tcPr>
          <w:p w14:paraId="736DDB01" w14:textId="77777777" w:rsidR="00EE5428" w:rsidRDefault="00EE5428" w:rsidP="004A49EA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14:paraId="5877B318" w14:textId="77777777" w:rsidR="00EE5428" w:rsidRDefault="00EE5428" w:rsidP="004A49EA">
            <w:pPr>
              <w:jc w:val="center"/>
            </w:pPr>
          </w:p>
        </w:tc>
        <w:tc>
          <w:tcPr>
            <w:tcW w:w="2430" w:type="dxa"/>
            <w:shd w:val="clear" w:color="auto" w:fill="FFFFFF" w:themeFill="background1"/>
          </w:tcPr>
          <w:p w14:paraId="031E71C5" w14:textId="77777777" w:rsidR="00EE5428" w:rsidRDefault="00EE5428" w:rsidP="004A49EA">
            <w:pPr>
              <w:jc w:val="center"/>
            </w:pPr>
          </w:p>
        </w:tc>
      </w:tr>
      <w:tr w:rsidR="004A49EA" w14:paraId="19A6B4DA" w14:textId="77777777" w:rsidTr="005A1F68">
        <w:tc>
          <w:tcPr>
            <w:tcW w:w="5215" w:type="dxa"/>
            <w:shd w:val="clear" w:color="auto" w:fill="FFFFFF" w:themeFill="background1"/>
          </w:tcPr>
          <w:p w14:paraId="5722A24A" w14:textId="77777777" w:rsidR="004A49EA" w:rsidRDefault="004A49EA" w:rsidP="004A49EA">
            <w:pPr>
              <w:rPr>
                <w:b/>
              </w:rPr>
            </w:pPr>
            <w:r>
              <w:rPr>
                <w:b/>
              </w:rPr>
              <w:t>Seminar Preparation:</w:t>
            </w:r>
          </w:p>
          <w:p w14:paraId="48445281" w14:textId="2968777E" w:rsidR="00EE5428" w:rsidRDefault="00EE5428" w:rsidP="00EE5428">
            <w:pPr>
              <w:pStyle w:val="ListParagraph"/>
              <w:numPr>
                <w:ilvl w:val="0"/>
                <w:numId w:val="4"/>
              </w:numPr>
            </w:pPr>
            <w:r>
              <w:t xml:space="preserve">Bring </w:t>
            </w:r>
            <w:r w:rsidR="007C1430">
              <w:t>water, flyer to tape on seminar room door, and camera and take some pics (and slides if you already have them)</w:t>
            </w:r>
          </w:p>
          <w:p w14:paraId="5EC184D5" w14:textId="1632E9AA" w:rsidR="00EE5428" w:rsidRDefault="00EE5428" w:rsidP="00EE5428">
            <w:pPr>
              <w:pStyle w:val="ListParagraph"/>
              <w:numPr>
                <w:ilvl w:val="0"/>
                <w:numId w:val="4"/>
              </w:numPr>
            </w:pPr>
            <w:r>
              <w:t>Meet presenter and upload their slides or connect laptop</w:t>
            </w:r>
          </w:p>
          <w:p w14:paraId="0CDB435F" w14:textId="39E417D8" w:rsidR="004A49EA" w:rsidRPr="00EE5ACC" w:rsidRDefault="004A49EA" w:rsidP="004A49EA">
            <w:pPr>
              <w:pStyle w:val="ListParagraph"/>
              <w:numPr>
                <w:ilvl w:val="0"/>
                <w:numId w:val="4"/>
              </w:numPr>
            </w:pPr>
            <w:r>
              <w:t xml:space="preserve">Check </w:t>
            </w:r>
            <w:r w:rsidR="00EE5428">
              <w:t xml:space="preserve">that any relevant Zoom or </w:t>
            </w:r>
            <w:r>
              <w:t xml:space="preserve">recording </w:t>
            </w:r>
            <w:r w:rsidR="00EE5428">
              <w:t xml:space="preserve">is </w:t>
            </w:r>
            <w:r>
              <w:t>okay</w:t>
            </w:r>
          </w:p>
        </w:tc>
        <w:tc>
          <w:tcPr>
            <w:tcW w:w="1800" w:type="dxa"/>
            <w:shd w:val="clear" w:color="auto" w:fill="FFFFFF" w:themeFill="background1"/>
          </w:tcPr>
          <w:p w14:paraId="52B45812" w14:textId="77777777" w:rsidR="004A49EA" w:rsidRDefault="004A49EA" w:rsidP="004A49EA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</w:tcPr>
          <w:p w14:paraId="6BA38C18" w14:textId="77777777" w:rsidR="004A49EA" w:rsidRDefault="004A49EA" w:rsidP="004A49EA">
            <w:pPr>
              <w:jc w:val="center"/>
            </w:pPr>
          </w:p>
        </w:tc>
        <w:tc>
          <w:tcPr>
            <w:tcW w:w="2430" w:type="dxa"/>
            <w:shd w:val="clear" w:color="auto" w:fill="FFFFFF" w:themeFill="background1"/>
          </w:tcPr>
          <w:p w14:paraId="7C426196" w14:textId="77777777" w:rsidR="004A49EA" w:rsidRDefault="004A49EA" w:rsidP="004A49EA">
            <w:pPr>
              <w:jc w:val="center"/>
            </w:pPr>
          </w:p>
        </w:tc>
      </w:tr>
      <w:tr w:rsidR="00355B73" w14:paraId="1206E28B" w14:textId="77777777" w:rsidTr="005A1F68">
        <w:tc>
          <w:tcPr>
            <w:tcW w:w="5215" w:type="dxa"/>
            <w:shd w:val="clear" w:color="auto" w:fill="9CC2E5" w:themeFill="accent1" w:themeFillTint="99"/>
          </w:tcPr>
          <w:p w14:paraId="1FECC9FE" w14:textId="63BB01E5" w:rsidR="00355B73" w:rsidRDefault="00355B73" w:rsidP="004A49EA">
            <w:pPr>
              <w:rPr>
                <w:b/>
              </w:rPr>
            </w:pPr>
            <w:r>
              <w:rPr>
                <w:b/>
              </w:rPr>
              <w:t>Post-event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14:paraId="5A0DD8B5" w14:textId="77777777" w:rsidR="00355B73" w:rsidRDefault="00355B73" w:rsidP="004A49EA">
            <w:pPr>
              <w:jc w:val="center"/>
            </w:pPr>
          </w:p>
        </w:tc>
        <w:tc>
          <w:tcPr>
            <w:tcW w:w="1440" w:type="dxa"/>
            <w:shd w:val="clear" w:color="auto" w:fill="9CC2E5" w:themeFill="accent1" w:themeFillTint="99"/>
          </w:tcPr>
          <w:p w14:paraId="603F83E0" w14:textId="77777777" w:rsidR="00355B73" w:rsidRDefault="00355B73" w:rsidP="004A49EA">
            <w:pPr>
              <w:jc w:val="center"/>
            </w:pPr>
          </w:p>
        </w:tc>
        <w:tc>
          <w:tcPr>
            <w:tcW w:w="2430" w:type="dxa"/>
            <w:shd w:val="clear" w:color="auto" w:fill="9CC2E5" w:themeFill="accent1" w:themeFillTint="99"/>
          </w:tcPr>
          <w:p w14:paraId="7FB30655" w14:textId="77777777" w:rsidR="00355B73" w:rsidRDefault="00355B73" w:rsidP="004A49EA">
            <w:pPr>
              <w:jc w:val="center"/>
            </w:pPr>
          </w:p>
        </w:tc>
      </w:tr>
      <w:tr w:rsidR="00355B73" w14:paraId="05451A7C" w14:textId="77777777" w:rsidTr="005A1F68">
        <w:tc>
          <w:tcPr>
            <w:tcW w:w="5215" w:type="dxa"/>
            <w:shd w:val="clear" w:color="auto" w:fill="auto"/>
          </w:tcPr>
          <w:p w14:paraId="7DEAE6FB" w14:textId="0C075121" w:rsidR="00355B73" w:rsidRPr="00355B73" w:rsidRDefault="00355B73" w:rsidP="00355B73">
            <w:pPr>
              <w:pStyle w:val="ListParagraph"/>
              <w:numPr>
                <w:ilvl w:val="0"/>
                <w:numId w:val="5"/>
              </w:numPr>
            </w:pPr>
            <w:r w:rsidRPr="00355B73">
              <w:t xml:space="preserve">Collect any accounting paperwork, fill out the business entertainment form and send to fiscal office </w:t>
            </w:r>
          </w:p>
        </w:tc>
        <w:tc>
          <w:tcPr>
            <w:tcW w:w="1800" w:type="dxa"/>
            <w:shd w:val="clear" w:color="auto" w:fill="auto"/>
          </w:tcPr>
          <w:p w14:paraId="37AC2CE3" w14:textId="77777777" w:rsidR="00355B73" w:rsidRDefault="00355B73" w:rsidP="004A49E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6342C420" w14:textId="77777777" w:rsidR="00355B73" w:rsidRDefault="00355B73" w:rsidP="004A49EA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136ADA4B" w14:textId="77777777" w:rsidR="00355B73" w:rsidRDefault="00355B73" w:rsidP="004A49EA">
            <w:pPr>
              <w:jc w:val="center"/>
            </w:pPr>
          </w:p>
        </w:tc>
      </w:tr>
      <w:tr w:rsidR="00355B73" w14:paraId="3F982608" w14:textId="77777777" w:rsidTr="005A1F68">
        <w:tc>
          <w:tcPr>
            <w:tcW w:w="5215" w:type="dxa"/>
            <w:shd w:val="clear" w:color="auto" w:fill="auto"/>
          </w:tcPr>
          <w:p w14:paraId="5FFEB8C1" w14:textId="1434A0FA" w:rsidR="00355B73" w:rsidRPr="00355B73" w:rsidRDefault="00355B73" w:rsidP="00355B73">
            <w:pPr>
              <w:pStyle w:val="ListParagraph"/>
              <w:numPr>
                <w:ilvl w:val="0"/>
                <w:numId w:val="5"/>
              </w:numPr>
            </w:pPr>
            <w:r>
              <w:t>Submit an reimbursements to guest</w:t>
            </w:r>
            <w:r w:rsidR="007C1430">
              <w:t>(s)</w:t>
            </w:r>
          </w:p>
        </w:tc>
        <w:tc>
          <w:tcPr>
            <w:tcW w:w="1800" w:type="dxa"/>
            <w:shd w:val="clear" w:color="auto" w:fill="auto"/>
          </w:tcPr>
          <w:p w14:paraId="4A029FAD" w14:textId="77777777" w:rsidR="00355B73" w:rsidRDefault="00355B73" w:rsidP="004A49E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61B48856" w14:textId="77777777" w:rsidR="00355B73" w:rsidRDefault="00355B73" w:rsidP="004A49EA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65DF38EF" w14:textId="77777777" w:rsidR="00355B73" w:rsidRDefault="00355B73" w:rsidP="004A49EA">
            <w:pPr>
              <w:jc w:val="center"/>
            </w:pPr>
          </w:p>
        </w:tc>
      </w:tr>
      <w:tr w:rsidR="00355B73" w14:paraId="0993DE3F" w14:textId="77777777" w:rsidTr="005A1F68">
        <w:tc>
          <w:tcPr>
            <w:tcW w:w="5215" w:type="dxa"/>
            <w:shd w:val="clear" w:color="auto" w:fill="auto"/>
          </w:tcPr>
          <w:p w14:paraId="76DD2F00" w14:textId="6631C99E" w:rsidR="00355B73" w:rsidRDefault="00355B73" w:rsidP="00355B73">
            <w:pPr>
              <w:pStyle w:val="ListParagraph"/>
              <w:numPr>
                <w:ilvl w:val="0"/>
                <w:numId w:val="5"/>
              </w:numPr>
            </w:pPr>
            <w:r>
              <w:t>Submit any voucher requests for meals that took place in a restaurant</w:t>
            </w:r>
          </w:p>
        </w:tc>
        <w:tc>
          <w:tcPr>
            <w:tcW w:w="1800" w:type="dxa"/>
            <w:shd w:val="clear" w:color="auto" w:fill="auto"/>
          </w:tcPr>
          <w:p w14:paraId="1E611C59" w14:textId="77777777" w:rsidR="00355B73" w:rsidRDefault="00355B73" w:rsidP="004A49E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0E8933DD" w14:textId="77777777" w:rsidR="00355B73" w:rsidRDefault="00355B73" w:rsidP="004A49EA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40975B3C" w14:textId="77777777" w:rsidR="00355B73" w:rsidRDefault="00355B73" w:rsidP="004A49EA">
            <w:pPr>
              <w:jc w:val="center"/>
            </w:pPr>
          </w:p>
        </w:tc>
      </w:tr>
      <w:tr w:rsidR="00355B73" w14:paraId="5F280AE9" w14:textId="77777777" w:rsidTr="005A1F68">
        <w:tc>
          <w:tcPr>
            <w:tcW w:w="5215" w:type="dxa"/>
            <w:shd w:val="clear" w:color="auto" w:fill="auto"/>
          </w:tcPr>
          <w:p w14:paraId="7798000F" w14:textId="2C445EF2" w:rsidR="00355B73" w:rsidRDefault="00355B73" w:rsidP="00355B73">
            <w:pPr>
              <w:pStyle w:val="ListParagraph"/>
              <w:numPr>
                <w:ilvl w:val="0"/>
                <w:numId w:val="5"/>
              </w:numPr>
            </w:pPr>
            <w:r>
              <w:t>Pay any catering that was delivered with the P-card (through the online invoice or once invoice is mailed)</w:t>
            </w:r>
          </w:p>
        </w:tc>
        <w:tc>
          <w:tcPr>
            <w:tcW w:w="1800" w:type="dxa"/>
            <w:shd w:val="clear" w:color="auto" w:fill="auto"/>
          </w:tcPr>
          <w:p w14:paraId="1D472B59" w14:textId="77777777" w:rsidR="00355B73" w:rsidRDefault="00355B73" w:rsidP="004A49E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4E56BE63" w14:textId="77777777" w:rsidR="00355B73" w:rsidRDefault="00355B73" w:rsidP="004A49EA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70D2B99F" w14:textId="77777777" w:rsidR="00355B73" w:rsidRDefault="00355B73" w:rsidP="004A49EA">
            <w:pPr>
              <w:jc w:val="center"/>
            </w:pPr>
          </w:p>
        </w:tc>
      </w:tr>
    </w:tbl>
    <w:p w14:paraId="3CD50C0A" w14:textId="77777777" w:rsidR="00B4779B" w:rsidRDefault="00B4779B" w:rsidP="007C1430"/>
    <w:sectPr w:rsidR="00B4779B" w:rsidSect="00B47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353"/>
    <w:multiLevelType w:val="hybridMultilevel"/>
    <w:tmpl w:val="1D02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6391"/>
    <w:multiLevelType w:val="hybridMultilevel"/>
    <w:tmpl w:val="A188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6153A"/>
    <w:multiLevelType w:val="hybridMultilevel"/>
    <w:tmpl w:val="1A10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570D7"/>
    <w:multiLevelType w:val="hybridMultilevel"/>
    <w:tmpl w:val="CD70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01F82"/>
    <w:multiLevelType w:val="hybridMultilevel"/>
    <w:tmpl w:val="EDAEB24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9B"/>
    <w:rsid w:val="000B76A5"/>
    <w:rsid w:val="000F7192"/>
    <w:rsid w:val="00166EF2"/>
    <w:rsid w:val="002E046C"/>
    <w:rsid w:val="00336D6A"/>
    <w:rsid w:val="00355B73"/>
    <w:rsid w:val="003D2ED3"/>
    <w:rsid w:val="00426AF3"/>
    <w:rsid w:val="004340E6"/>
    <w:rsid w:val="0044738F"/>
    <w:rsid w:val="004645D6"/>
    <w:rsid w:val="004A49EA"/>
    <w:rsid w:val="004C30DF"/>
    <w:rsid w:val="004C5448"/>
    <w:rsid w:val="004E1C03"/>
    <w:rsid w:val="004E3C90"/>
    <w:rsid w:val="0055389A"/>
    <w:rsid w:val="00593458"/>
    <w:rsid w:val="005A1F68"/>
    <w:rsid w:val="005F54F7"/>
    <w:rsid w:val="00646D63"/>
    <w:rsid w:val="00647B16"/>
    <w:rsid w:val="00727A06"/>
    <w:rsid w:val="007803F6"/>
    <w:rsid w:val="007B0C15"/>
    <w:rsid w:val="007C1430"/>
    <w:rsid w:val="0080759F"/>
    <w:rsid w:val="008108BA"/>
    <w:rsid w:val="008A29E5"/>
    <w:rsid w:val="008C5B8F"/>
    <w:rsid w:val="00906B17"/>
    <w:rsid w:val="00931E8B"/>
    <w:rsid w:val="009A641A"/>
    <w:rsid w:val="00A40245"/>
    <w:rsid w:val="00A4712D"/>
    <w:rsid w:val="00AB4B43"/>
    <w:rsid w:val="00AF57F5"/>
    <w:rsid w:val="00B4779B"/>
    <w:rsid w:val="00B90248"/>
    <w:rsid w:val="00C21C79"/>
    <w:rsid w:val="00C36A3E"/>
    <w:rsid w:val="00C92613"/>
    <w:rsid w:val="00CB682F"/>
    <w:rsid w:val="00CC25EC"/>
    <w:rsid w:val="00CC4696"/>
    <w:rsid w:val="00DB2EA0"/>
    <w:rsid w:val="00DB600E"/>
    <w:rsid w:val="00DF62F9"/>
    <w:rsid w:val="00E62FC8"/>
    <w:rsid w:val="00E715DD"/>
    <w:rsid w:val="00E82E63"/>
    <w:rsid w:val="00E86AD6"/>
    <w:rsid w:val="00E92AD9"/>
    <w:rsid w:val="00EA0327"/>
    <w:rsid w:val="00EE5428"/>
    <w:rsid w:val="00EE5ACC"/>
    <w:rsid w:val="00EE6507"/>
    <w:rsid w:val="00F112AB"/>
    <w:rsid w:val="00F12B06"/>
    <w:rsid w:val="00F9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1E01"/>
  <w15:chartTrackingRefBased/>
  <w15:docId w15:val="{9E9E1BA0-2AAC-494D-870B-BF4F3ABE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71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5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2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5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unc.edu/athletics_calendar/events?feed=all-sports-schedule&amp;id=vcal_17068-goheels.com%7C20190117T000001&amp;calendarMode=list&amp;startdate=17-01-2019%20T000000" TargetMode="External"/><Relationship Id="rId13" Type="http://schemas.openxmlformats.org/officeDocument/2006/relationships/hyperlink" Target="https://sph.unc.edu/iis/av-services/" TargetMode="External"/><Relationship Id="rId18" Type="http://schemas.openxmlformats.org/officeDocument/2006/relationships/hyperlink" Target="https://sph.unc.edu/comm/announcements-for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unc.edu/events/" TargetMode="External"/><Relationship Id="rId12" Type="http://schemas.openxmlformats.org/officeDocument/2006/relationships/hyperlink" Target="https://sph.unc.edu/iis/mediasite/" TargetMode="External"/><Relationship Id="rId17" Type="http://schemas.openxmlformats.org/officeDocument/2006/relationships/hyperlink" Target="mailto:envr_seminars@listserv.unc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nvr_all@listserv.unc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ourses.sph.unc.edu/mediasite_request/?_ga=2.93923675.754820835.1547579314-537185464.1531846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urses.sph.unc.edu/mediasite_request/docs/RecordingRelease_SPH.pdf?_ga=2.126773579.754820835.1547579314-537185464.1531846014" TargetMode="External"/><Relationship Id="rId10" Type="http://schemas.openxmlformats.org/officeDocument/2006/relationships/hyperlink" Target="https://sph.unc.edu/rooms/" TargetMode="External"/><Relationship Id="rId19" Type="http://schemas.openxmlformats.org/officeDocument/2006/relationships/hyperlink" Target="mailto:sphcomm@listserv.un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h.unc.edu/events-calendar/category/school-calendar/" TargetMode="External"/><Relationship Id="rId14" Type="http://schemas.openxmlformats.org/officeDocument/2006/relationships/hyperlink" Target="https://sph.unc.edu/iis/zo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384FB-9861-4CF9-8E61-E04A7618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Cerny, Rhoda</dc:creator>
  <cp:keywords/>
  <dc:description/>
  <cp:lastModifiedBy>Cerny, Rhoda</cp:lastModifiedBy>
  <cp:revision>57</cp:revision>
  <dcterms:created xsi:type="dcterms:W3CDTF">2019-01-09T19:39:00Z</dcterms:created>
  <dcterms:modified xsi:type="dcterms:W3CDTF">2019-01-17T15:52:00Z</dcterms:modified>
</cp:coreProperties>
</file>